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C9C6A" w14:textId="77777777" w:rsidR="00CA65AF" w:rsidRPr="003777AB" w:rsidRDefault="002C3E3A">
      <w:pPr>
        <w:pStyle w:val="ThouvStandard"/>
        <w:spacing w:line="360" w:lineRule="auto"/>
        <w:rPr>
          <w:rFonts w:eastAsia="Arial (W1)"/>
          <w:b/>
          <w:bCs/>
          <w:sz w:val="32"/>
          <w:szCs w:val="32"/>
          <w:lang w:val="it-IT"/>
        </w:rPr>
      </w:pPr>
      <w:r w:rsidRPr="003777AB">
        <w:rPr>
          <w:rFonts w:eastAsia="Arial (W1)"/>
          <w:b/>
          <w:bCs/>
          <w:sz w:val="32"/>
          <w:szCs w:val="32"/>
          <w:lang w:val="it-IT"/>
        </w:rPr>
        <w:t xml:space="preserve">Informativa sulla privacy nel contesto della </w:t>
      </w:r>
      <w:r w:rsidR="00ED3CCA" w:rsidRPr="003777AB">
        <w:rPr>
          <w:rFonts w:eastAsia="Arial (W1)"/>
          <w:b/>
          <w:bCs/>
          <w:sz w:val="32"/>
          <w:szCs w:val="32"/>
          <w:lang w:val="it-IT"/>
        </w:rPr>
        <w:t xml:space="preserve">gestione </w:t>
      </w:r>
      <w:r w:rsidR="00A55393" w:rsidRPr="003777AB">
        <w:rPr>
          <w:rFonts w:eastAsia="Arial (W1)"/>
          <w:b/>
          <w:bCs/>
          <w:sz w:val="32"/>
          <w:szCs w:val="32"/>
          <w:lang w:val="it-IT"/>
        </w:rPr>
        <w:t xml:space="preserve">delle informazioni </w:t>
      </w:r>
      <w:r w:rsidR="00ED3CCA" w:rsidRPr="003777AB">
        <w:rPr>
          <w:rFonts w:eastAsia="Arial (W1)"/>
          <w:b/>
          <w:bCs/>
          <w:sz w:val="32"/>
          <w:szCs w:val="32"/>
          <w:lang w:val="it-IT"/>
        </w:rPr>
        <w:t xml:space="preserve">mediche </w:t>
      </w:r>
      <w:r w:rsidRPr="003777AB">
        <w:rPr>
          <w:rFonts w:eastAsia="Arial (W1)"/>
          <w:b/>
          <w:bCs/>
          <w:sz w:val="32"/>
          <w:szCs w:val="32"/>
          <w:lang w:val="it-IT"/>
        </w:rPr>
        <w:t>e della farmacovigilanza</w:t>
      </w:r>
    </w:p>
    <w:p w14:paraId="41692FA0" w14:textId="77777777" w:rsidR="00F46001" w:rsidRPr="003777AB" w:rsidRDefault="00F46001">
      <w:pPr>
        <w:pStyle w:val="ThouvStandard"/>
        <w:rPr>
          <w:lang w:val="it-IT"/>
        </w:rPr>
      </w:pPr>
    </w:p>
    <w:p w14:paraId="7B54F1E6" w14:textId="77777777" w:rsidR="00F46001" w:rsidRPr="003777AB" w:rsidRDefault="00F46001">
      <w:pPr>
        <w:pStyle w:val="ThouvStandard"/>
        <w:rPr>
          <w:lang w:val="it-IT"/>
        </w:rPr>
      </w:pPr>
    </w:p>
    <w:p w14:paraId="04D11086" w14:textId="03946E91" w:rsidR="00CA65AF" w:rsidRPr="003777AB" w:rsidRDefault="001B44AE">
      <w:pPr>
        <w:pStyle w:val="Heading1"/>
        <w:rPr>
          <w:lang w:val="it-IT"/>
        </w:rPr>
      </w:pPr>
      <w:r>
        <w:rPr>
          <w:rFonts w:eastAsia="Arial (W1)"/>
          <w:szCs w:val="24"/>
          <w:lang w:val="it-IT"/>
        </w:rPr>
        <w:t>Responsabile del trattamento</w:t>
      </w:r>
    </w:p>
    <w:p w14:paraId="6373A3D8" w14:textId="77777777" w:rsidR="00CA65AF" w:rsidRPr="003777AB" w:rsidRDefault="002C3E3A">
      <w:pPr>
        <w:pStyle w:val="ThouvStandard"/>
        <w:jc w:val="left"/>
        <w:rPr>
          <w:lang w:val="it-IT"/>
        </w:rPr>
      </w:pPr>
      <w:r w:rsidRPr="003777AB">
        <w:rPr>
          <w:rFonts w:eastAsia="Arial (W1)"/>
          <w:lang w:val="it-IT"/>
        </w:rPr>
        <w:t xml:space="preserve">MSD Merck Sharp &amp; </w:t>
      </w:r>
      <w:proofErr w:type="spellStart"/>
      <w:r w:rsidRPr="003777AB">
        <w:rPr>
          <w:rFonts w:eastAsia="Arial (W1)"/>
          <w:lang w:val="it-IT"/>
        </w:rPr>
        <w:t>Dohme</w:t>
      </w:r>
      <w:proofErr w:type="spellEnd"/>
      <w:r w:rsidRPr="003777AB">
        <w:rPr>
          <w:rFonts w:eastAsia="Arial (W1)"/>
          <w:lang w:val="it-IT"/>
        </w:rPr>
        <w:t xml:space="preserve"> AG </w:t>
      </w:r>
      <w:r w:rsidRPr="003777AB">
        <w:rPr>
          <w:rFonts w:eastAsia="Arial (W1)"/>
          <w:lang w:val="it-IT"/>
        </w:rPr>
        <w:br/>
      </w:r>
      <w:proofErr w:type="spellStart"/>
      <w:r w:rsidRPr="003777AB">
        <w:rPr>
          <w:rFonts w:eastAsia="Arial (W1)"/>
          <w:lang w:val="it-IT"/>
        </w:rPr>
        <w:t>Werftestrasse</w:t>
      </w:r>
      <w:proofErr w:type="spellEnd"/>
      <w:r w:rsidRPr="003777AB">
        <w:rPr>
          <w:rFonts w:eastAsia="Arial (W1)"/>
          <w:lang w:val="it-IT"/>
        </w:rPr>
        <w:t xml:space="preserve"> 4 </w:t>
      </w:r>
      <w:r w:rsidRPr="003777AB">
        <w:rPr>
          <w:rFonts w:eastAsia="Arial (W1)"/>
          <w:lang w:val="it-IT"/>
        </w:rPr>
        <w:br/>
        <w:t xml:space="preserve">6005 </w:t>
      </w:r>
      <w:r w:rsidR="00640B58" w:rsidRPr="003777AB">
        <w:rPr>
          <w:rFonts w:eastAsia="Arial (W1)"/>
          <w:lang w:val="it-IT"/>
        </w:rPr>
        <w:t>Lucerna</w:t>
      </w:r>
    </w:p>
    <w:p w14:paraId="66617407" w14:textId="77777777" w:rsidR="00CA65AF" w:rsidRPr="001B44AE" w:rsidRDefault="002C3E3A">
      <w:pPr>
        <w:pStyle w:val="ThouvStandard"/>
        <w:jc w:val="left"/>
        <w:rPr>
          <w:lang w:val="en-GB"/>
        </w:rPr>
      </w:pPr>
      <w:r w:rsidRPr="001B44AE">
        <w:rPr>
          <w:rFonts w:eastAsia="Arial (W1)"/>
          <w:lang w:val="en-GB"/>
        </w:rPr>
        <w:t xml:space="preserve">MSD Animal Health GmbH </w:t>
      </w:r>
      <w:r w:rsidRPr="001B44AE">
        <w:rPr>
          <w:rFonts w:eastAsia="Arial (W1)"/>
          <w:lang w:val="en-GB"/>
        </w:rPr>
        <w:br/>
      </w:r>
      <w:proofErr w:type="spellStart"/>
      <w:r w:rsidRPr="001B44AE">
        <w:rPr>
          <w:rFonts w:eastAsia="Arial (W1)"/>
          <w:lang w:val="en-GB"/>
        </w:rPr>
        <w:t>Werftestrasse</w:t>
      </w:r>
      <w:proofErr w:type="spellEnd"/>
      <w:r w:rsidRPr="001B44AE">
        <w:rPr>
          <w:rFonts w:eastAsia="Arial (W1)"/>
          <w:lang w:val="en-GB"/>
        </w:rPr>
        <w:t xml:space="preserve"> 4 </w:t>
      </w:r>
      <w:r w:rsidRPr="001B44AE">
        <w:rPr>
          <w:rFonts w:eastAsia="Arial (W1)"/>
          <w:lang w:val="en-GB"/>
        </w:rPr>
        <w:br/>
        <w:t xml:space="preserve">6005 </w:t>
      </w:r>
      <w:proofErr w:type="spellStart"/>
      <w:r w:rsidR="00640B58" w:rsidRPr="001B44AE">
        <w:rPr>
          <w:rFonts w:eastAsia="Arial (W1)"/>
          <w:lang w:val="en-GB"/>
        </w:rPr>
        <w:t>Lucerna</w:t>
      </w:r>
      <w:proofErr w:type="spellEnd"/>
    </w:p>
    <w:p w14:paraId="43AD1339" w14:textId="77777777" w:rsidR="00CA65AF" w:rsidRPr="001B44AE" w:rsidRDefault="002C3E3A">
      <w:pPr>
        <w:pStyle w:val="ThouvStandard"/>
        <w:jc w:val="left"/>
        <w:rPr>
          <w:lang w:val="en-GB"/>
        </w:rPr>
      </w:pPr>
      <w:r w:rsidRPr="001B44AE">
        <w:rPr>
          <w:rFonts w:eastAsia="Arial (W1)"/>
          <w:lang w:val="en-GB"/>
        </w:rPr>
        <w:t xml:space="preserve">MSD Innovation &amp; Development GmbH </w:t>
      </w:r>
      <w:r w:rsidRPr="001B44AE">
        <w:rPr>
          <w:rFonts w:eastAsia="Arial (W1)"/>
          <w:lang w:val="en-GB"/>
        </w:rPr>
        <w:br/>
        <w:t xml:space="preserve">The Circle 66 </w:t>
      </w:r>
      <w:r w:rsidRPr="001B44AE">
        <w:rPr>
          <w:rFonts w:eastAsia="Arial (W1)"/>
          <w:lang w:val="en-GB"/>
        </w:rPr>
        <w:br/>
        <w:t xml:space="preserve">8058 </w:t>
      </w:r>
      <w:proofErr w:type="spellStart"/>
      <w:r w:rsidR="00640B58" w:rsidRPr="001B44AE">
        <w:rPr>
          <w:rFonts w:eastAsia="Arial (W1)"/>
          <w:lang w:val="en-GB"/>
        </w:rPr>
        <w:t>Zurigo</w:t>
      </w:r>
      <w:proofErr w:type="spellEnd"/>
    </w:p>
    <w:p w14:paraId="61C75403" w14:textId="77777777" w:rsidR="00CA65AF" w:rsidRPr="003777AB" w:rsidRDefault="002C3E3A">
      <w:pPr>
        <w:pStyle w:val="ThouvStandard"/>
        <w:rPr>
          <w:lang w:val="it-IT"/>
        </w:rPr>
      </w:pPr>
      <w:r w:rsidRPr="003777AB">
        <w:rPr>
          <w:rFonts w:eastAsia="Arial (W1)"/>
          <w:lang w:val="it-IT"/>
        </w:rPr>
        <w:t>(</w:t>
      </w:r>
      <w:r w:rsidR="00640B58" w:rsidRPr="003777AB">
        <w:rPr>
          <w:rFonts w:eastAsia="Arial (W1)"/>
          <w:lang w:val="it-IT"/>
        </w:rPr>
        <w:t xml:space="preserve">di seguito </w:t>
      </w:r>
      <w:r w:rsidRPr="003777AB">
        <w:rPr>
          <w:rFonts w:eastAsia="Arial (W1)"/>
          <w:lang w:val="it-IT"/>
        </w:rPr>
        <w:t>"</w:t>
      </w:r>
      <w:r w:rsidRPr="003777AB">
        <w:rPr>
          <w:rFonts w:eastAsia="Arial (W1)"/>
          <w:b/>
          <w:bCs/>
          <w:lang w:val="it-IT"/>
        </w:rPr>
        <w:t>MSD</w:t>
      </w:r>
      <w:r w:rsidRPr="003777AB">
        <w:rPr>
          <w:rFonts w:eastAsia="Arial (W1)"/>
          <w:lang w:val="it-IT"/>
        </w:rPr>
        <w:t xml:space="preserve">" </w:t>
      </w:r>
      <w:r w:rsidR="00640B58" w:rsidRPr="003777AB">
        <w:rPr>
          <w:rFonts w:eastAsia="Arial (W1)"/>
          <w:lang w:val="it-IT"/>
        </w:rPr>
        <w:t xml:space="preserve">o </w:t>
      </w:r>
      <w:r w:rsidRPr="003777AB">
        <w:rPr>
          <w:rFonts w:eastAsia="Arial (W1)"/>
          <w:lang w:val="it-IT"/>
        </w:rPr>
        <w:t>"</w:t>
      </w:r>
      <w:r w:rsidR="00640B58" w:rsidRPr="003777AB">
        <w:rPr>
          <w:rFonts w:eastAsia="Arial (W1)"/>
          <w:b/>
          <w:bCs/>
          <w:lang w:val="it-IT"/>
        </w:rPr>
        <w:t>noi</w:t>
      </w:r>
      <w:r w:rsidRPr="003777AB">
        <w:rPr>
          <w:rFonts w:eastAsia="Arial (W1)"/>
          <w:lang w:val="it-IT"/>
        </w:rPr>
        <w:t>")</w:t>
      </w:r>
    </w:p>
    <w:p w14:paraId="36EEDCEB" w14:textId="534972A5" w:rsidR="00CA65AF" w:rsidRPr="003777AB" w:rsidRDefault="002C3E3A">
      <w:pPr>
        <w:pStyle w:val="ThouvStandard"/>
        <w:rPr>
          <w:rFonts w:eastAsia="Arial (W1)"/>
          <w:lang w:val="it-IT"/>
        </w:rPr>
      </w:pPr>
      <w:r w:rsidRPr="003777AB">
        <w:rPr>
          <w:rFonts w:eastAsia="Arial (W1)"/>
          <w:lang w:val="it-IT"/>
        </w:rPr>
        <w:t xml:space="preserve">La presente informativa sulla privacy è destinata alle persone i cui dati </w:t>
      </w:r>
      <w:r w:rsidR="00DE7962" w:rsidRPr="003777AB">
        <w:rPr>
          <w:rFonts w:eastAsia="Arial (W1)"/>
          <w:lang w:val="it-IT"/>
        </w:rPr>
        <w:t xml:space="preserve">sono </w:t>
      </w:r>
      <w:r w:rsidR="00A55393" w:rsidRPr="003777AB">
        <w:rPr>
          <w:rFonts w:eastAsia="Arial (W1)"/>
          <w:lang w:val="it-IT"/>
        </w:rPr>
        <w:t xml:space="preserve">trattati </w:t>
      </w:r>
      <w:r w:rsidRPr="003777AB">
        <w:rPr>
          <w:rFonts w:eastAsia="Arial (W1)"/>
          <w:lang w:val="it-IT"/>
        </w:rPr>
        <w:t xml:space="preserve">da MSD nell'ambito della </w:t>
      </w:r>
      <w:r w:rsidR="00ED3CCA" w:rsidRPr="003777AB">
        <w:rPr>
          <w:rFonts w:eastAsia="Arial (W1)"/>
          <w:lang w:val="it-IT"/>
        </w:rPr>
        <w:t xml:space="preserve">gestione </w:t>
      </w:r>
      <w:r w:rsidR="00A55393" w:rsidRPr="003777AB">
        <w:rPr>
          <w:rFonts w:eastAsia="Arial (W1)"/>
          <w:lang w:val="it-IT"/>
        </w:rPr>
        <w:t xml:space="preserve">delle informazioni </w:t>
      </w:r>
      <w:r w:rsidR="002E6CF4" w:rsidRPr="003777AB">
        <w:rPr>
          <w:rFonts w:eastAsia="Arial (W1)"/>
          <w:lang w:val="it-IT"/>
        </w:rPr>
        <w:t xml:space="preserve">mediche </w:t>
      </w:r>
      <w:r w:rsidR="00A55393" w:rsidRPr="003777AB">
        <w:rPr>
          <w:rFonts w:eastAsia="Arial (W1)"/>
          <w:lang w:val="it-IT"/>
        </w:rPr>
        <w:t xml:space="preserve">e della farmacovigilanza. </w:t>
      </w:r>
      <w:r w:rsidR="00E1437A" w:rsidRPr="003777AB">
        <w:rPr>
          <w:rFonts w:eastAsia="Arial (W1)"/>
          <w:lang w:val="it-IT"/>
        </w:rPr>
        <w:t xml:space="preserve">Descrive i diversi tipi di trattamento dei dati personali effettuati da MSD nel contesto della </w:t>
      </w:r>
      <w:r w:rsidR="00A523EC" w:rsidRPr="003777AB">
        <w:rPr>
          <w:rFonts w:eastAsia="Arial (W1)"/>
          <w:lang w:val="it-IT"/>
        </w:rPr>
        <w:t xml:space="preserve">gestione delle informazioni mediche </w:t>
      </w:r>
      <w:r w:rsidR="00E1437A" w:rsidRPr="003777AB">
        <w:rPr>
          <w:rFonts w:eastAsia="Arial (W1)"/>
          <w:lang w:val="it-IT"/>
        </w:rPr>
        <w:t xml:space="preserve">e della farmacovigilanza, le modalità di trattamento dei dati da parte di MSD e i diritti che </w:t>
      </w:r>
      <w:r w:rsidR="001B44AE">
        <w:rPr>
          <w:rFonts w:eastAsia="Arial (W1)"/>
          <w:lang w:val="it-IT"/>
        </w:rPr>
        <w:t>le persone interessate</w:t>
      </w:r>
      <w:r w:rsidR="00E1437A" w:rsidRPr="003777AB">
        <w:rPr>
          <w:rFonts w:eastAsia="Arial (W1)"/>
          <w:lang w:val="it-IT"/>
        </w:rPr>
        <w:t xml:space="preserve"> possono </w:t>
      </w:r>
      <w:r w:rsidR="00556EA9" w:rsidRPr="003777AB">
        <w:rPr>
          <w:rFonts w:eastAsia="Arial (W1)"/>
          <w:lang w:val="it-IT"/>
        </w:rPr>
        <w:t xml:space="preserve">esercitare in relazione ai </w:t>
      </w:r>
      <w:r w:rsidR="00E1437A" w:rsidRPr="003777AB">
        <w:rPr>
          <w:rFonts w:eastAsia="Arial (W1)"/>
          <w:lang w:val="it-IT"/>
        </w:rPr>
        <w:t>loro dati personali.</w:t>
      </w:r>
    </w:p>
    <w:p w14:paraId="049DF772" w14:textId="77777777" w:rsidR="00CA65AF" w:rsidRPr="003777AB" w:rsidRDefault="002C3E3A">
      <w:pPr>
        <w:pStyle w:val="Heading1"/>
        <w:rPr>
          <w:rFonts w:eastAsia="Arial (W1)"/>
          <w:lang w:val="it-IT"/>
        </w:rPr>
      </w:pPr>
      <w:r w:rsidRPr="003777AB">
        <w:rPr>
          <w:rFonts w:eastAsia="Arial (W1)"/>
          <w:lang w:val="it-IT"/>
        </w:rPr>
        <w:t>Persone interessate</w:t>
      </w:r>
    </w:p>
    <w:p w14:paraId="3B2A7C3F" w14:textId="77777777" w:rsidR="00CA65AF" w:rsidRPr="003777AB" w:rsidRDefault="002C3E3A">
      <w:pPr>
        <w:pStyle w:val="ThouvStandard"/>
        <w:rPr>
          <w:rFonts w:eastAsia="Arial (W1)"/>
          <w:b/>
          <w:lang w:val="it-IT"/>
        </w:rPr>
      </w:pPr>
      <w:r w:rsidRPr="003777AB">
        <w:rPr>
          <w:rFonts w:eastAsia="Arial (W1)"/>
          <w:b/>
          <w:lang w:val="it-IT"/>
        </w:rPr>
        <w:t>In relazione alle informazioni mediche:</w:t>
      </w:r>
    </w:p>
    <w:p w14:paraId="67ED60B0" w14:textId="0E152091" w:rsidR="00CA65AF" w:rsidRPr="003777AB" w:rsidRDefault="002C3E3A">
      <w:pPr>
        <w:pStyle w:val="ThouvStandard"/>
        <w:numPr>
          <w:ilvl w:val="0"/>
          <w:numId w:val="25"/>
        </w:numPr>
        <w:rPr>
          <w:rFonts w:eastAsia="Arial (W1)"/>
          <w:lang w:val="it-IT"/>
        </w:rPr>
      </w:pPr>
      <w:r w:rsidRPr="003777AB">
        <w:rPr>
          <w:rFonts w:eastAsia="Arial (W1)"/>
          <w:lang w:val="it-IT"/>
        </w:rPr>
        <w:t xml:space="preserve">Persone che </w:t>
      </w:r>
      <w:r w:rsidR="00C8741C" w:rsidRPr="003777AB">
        <w:rPr>
          <w:rFonts w:eastAsia="Arial (W1)"/>
          <w:lang w:val="it-IT"/>
        </w:rPr>
        <w:t xml:space="preserve">contattano l'ufficio informazioni di MSD in Svizzera tramite </w:t>
      </w:r>
      <w:r w:rsidR="006F5FCF" w:rsidRPr="003777AB">
        <w:rPr>
          <w:rFonts w:eastAsia="Arial (W1)"/>
          <w:lang w:val="it-IT"/>
        </w:rPr>
        <w:t xml:space="preserve">un </w:t>
      </w:r>
      <w:r w:rsidRPr="003777AB">
        <w:rPr>
          <w:rFonts w:eastAsia="Arial (W1)"/>
          <w:lang w:val="it-IT"/>
        </w:rPr>
        <w:t xml:space="preserve">canale </w:t>
      </w:r>
      <w:r w:rsidR="006F5FCF" w:rsidRPr="003777AB">
        <w:rPr>
          <w:rFonts w:eastAsia="Arial (W1)"/>
          <w:lang w:val="it-IT"/>
        </w:rPr>
        <w:t xml:space="preserve">online </w:t>
      </w:r>
      <w:r w:rsidRPr="003777AB">
        <w:rPr>
          <w:rFonts w:eastAsia="Arial (W1)"/>
          <w:lang w:val="it-IT"/>
        </w:rPr>
        <w:t xml:space="preserve">(web chat, modulo), </w:t>
      </w:r>
      <w:r w:rsidR="00C8741C" w:rsidRPr="003777AB">
        <w:rPr>
          <w:rFonts w:eastAsia="Arial (W1)"/>
          <w:lang w:val="it-IT"/>
        </w:rPr>
        <w:t xml:space="preserve">per </w:t>
      </w:r>
      <w:r w:rsidRPr="003777AB">
        <w:rPr>
          <w:rFonts w:eastAsia="Arial (W1)"/>
          <w:lang w:val="it-IT"/>
        </w:rPr>
        <w:t xml:space="preserve">telefono o in qualsiasi altro modo per </w:t>
      </w:r>
      <w:r w:rsidR="00C8741C" w:rsidRPr="003777AB">
        <w:rPr>
          <w:rFonts w:eastAsia="Arial (W1)"/>
          <w:lang w:val="it-IT"/>
        </w:rPr>
        <w:t xml:space="preserve">ottenere informazioni, </w:t>
      </w:r>
      <w:r w:rsidR="000D6D5D" w:rsidRPr="003777AB">
        <w:rPr>
          <w:rFonts w:eastAsia="Arial (W1)"/>
          <w:lang w:val="it-IT"/>
        </w:rPr>
        <w:t xml:space="preserve">effettuare una </w:t>
      </w:r>
      <w:r w:rsidR="00842935">
        <w:rPr>
          <w:rFonts w:eastAsia="Arial (W1)"/>
          <w:lang w:val="it-IT"/>
        </w:rPr>
        <w:t>notificazione</w:t>
      </w:r>
      <w:r w:rsidR="000D6D5D" w:rsidRPr="003777AB">
        <w:rPr>
          <w:rFonts w:eastAsia="Arial (W1)"/>
          <w:lang w:val="it-IT"/>
        </w:rPr>
        <w:t xml:space="preserve">, </w:t>
      </w:r>
      <w:r w:rsidR="00457698" w:rsidRPr="003777AB">
        <w:rPr>
          <w:rFonts w:eastAsia="Arial (W1)"/>
          <w:lang w:val="it-IT"/>
        </w:rPr>
        <w:t xml:space="preserve">trasmettere informazioni </w:t>
      </w:r>
      <w:r w:rsidR="000D6D5D" w:rsidRPr="003777AB">
        <w:rPr>
          <w:rFonts w:eastAsia="Arial (W1)"/>
          <w:lang w:val="it-IT"/>
        </w:rPr>
        <w:t xml:space="preserve">a MSD, </w:t>
      </w:r>
      <w:r w:rsidR="00457698" w:rsidRPr="003777AB">
        <w:rPr>
          <w:rFonts w:eastAsia="Arial (W1)"/>
          <w:lang w:val="it-IT"/>
        </w:rPr>
        <w:t xml:space="preserve">presentare un </w:t>
      </w:r>
      <w:r w:rsidR="00C43ABB" w:rsidRPr="003777AB">
        <w:rPr>
          <w:rFonts w:eastAsia="Arial (W1)"/>
          <w:lang w:val="it-IT"/>
        </w:rPr>
        <w:t xml:space="preserve">reclamo </w:t>
      </w:r>
      <w:r w:rsidR="00457698" w:rsidRPr="003777AB">
        <w:rPr>
          <w:rFonts w:eastAsia="Arial (W1)"/>
          <w:lang w:val="it-IT"/>
        </w:rPr>
        <w:t xml:space="preserve">o avanzare qualsiasi altra richiesta </w:t>
      </w:r>
      <w:r w:rsidR="000D6D5D" w:rsidRPr="003777AB">
        <w:rPr>
          <w:rFonts w:eastAsia="Arial (W1)"/>
          <w:lang w:val="it-IT"/>
        </w:rPr>
        <w:t xml:space="preserve">che rientri </w:t>
      </w:r>
      <w:r w:rsidR="00457698" w:rsidRPr="003777AB">
        <w:rPr>
          <w:rFonts w:eastAsia="Arial (W1)"/>
          <w:lang w:val="it-IT"/>
        </w:rPr>
        <w:t xml:space="preserve">nelle </w:t>
      </w:r>
      <w:r w:rsidR="000D6D5D" w:rsidRPr="003777AB">
        <w:rPr>
          <w:rFonts w:eastAsia="Arial (W1)"/>
          <w:lang w:val="it-IT"/>
        </w:rPr>
        <w:t xml:space="preserve">finalità del </w:t>
      </w:r>
      <w:r w:rsidR="00E53017" w:rsidRPr="003777AB">
        <w:rPr>
          <w:rFonts w:eastAsia="Arial (W1)"/>
          <w:lang w:val="it-IT"/>
        </w:rPr>
        <w:t>trattamento.</w:t>
      </w:r>
    </w:p>
    <w:p w14:paraId="18A33E0B" w14:textId="77777777" w:rsidR="00CA65AF" w:rsidRPr="003777AB" w:rsidRDefault="002C3E3A">
      <w:pPr>
        <w:pStyle w:val="ThouvStandard"/>
        <w:rPr>
          <w:rFonts w:eastAsia="Arial (W1)"/>
          <w:b/>
          <w:lang w:val="it-IT"/>
        </w:rPr>
      </w:pPr>
      <w:r w:rsidRPr="003777AB">
        <w:rPr>
          <w:rFonts w:eastAsia="Arial (W1)"/>
          <w:b/>
          <w:lang w:val="it-IT"/>
        </w:rPr>
        <w:lastRenderedPageBreak/>
        <w:t>In relazione alla farmacovigilanza</w:t>
      </w:r>
      <w:r w:rsidR="00B80055" w:rsidRPr="003777AB">
        <w:rPr>
          <w:rFonts w:eastAsia="Arial (W1)"/>
          <w:b/>
          <w:lang w:val="it-IT"/>
        </w:rPr>
        <w:t>:</w:t>
      </w:r>
    </w:p>
    <w:p w14:paraId="498FFA5F" w14:textId="727EFA36" w:rsidR="00CA65AF" w:rsidRPr="003777AB" w:rsidRDefault="002C3E3A">
      <w:pPr>
        <w:pStyle w:val="ThouvStandard"/>
        <w:numPr>
          <w:ilvl w:val="0"/>
          <w:numId w:val="25"/>
        </w:numPr>
        <w:rPr>
          <w:rFonts w:eastAsia="Arial (W1)"/>
          <w:lang w:val="it-IT"/>
        </w:rPr>
      </w:pPr>
      <w:r w:rsidRPr="003777AB">
        <w:rPr>
          <w:rFonts w:eastAsia="Arial (W1)"/>
          <w:lang w:val="it-IT"/>
        </w:rPr>
        <w:t xml:space="preserve">Persone che </w:t>
      </w:r>
      <w:r w:rsidR="00092CA5" w:rsidRPr="003777AB">
        <w:rPr>
          <w:rFonts w:eastAsia="Arial (W1)"/>
          <w:lang w:val="it-IT"/>
        </w:rPr>
        <w:t xml:space="preserve">segnalano </w:t>
      </w:r>
      <w:r w:rsidR="0040102A" w:rsidRPr="003777AB">
        <w:rPr>
          <w:rFonts w:eastAsia="Arial (W1)"/>
          <w:lang w:val="it-IT"/>
        </w:rPr>
        <w:t xml:space="preserve">effetti </w:t>
      </w:r>
      <w:r w:rsidR="000A501C" w:rsidRPr="003777AB">
        <w:rPr>
          <w:rFonts w:eastAsia="Arial (W1)"/>
          <w:lang w:val="it-IT"/>
        </w:rPr>
        <w:t xml:space="preserve">o </w:t>
      </w:r>
      <w:r w:rsidR="0040102A" w:rsidRPr="003777AB">
        <w:rPr>
          <w:rFonts w:eastAsia="Arial (W1)"/>
          <w:lang w:val="it-IT"/>
        </w:rPr>
        <w:t xml:space="preserve">eventi </w:t>
      </w:r>
      <w:r w:rsidR="00875D4B">
        <w:rPr>
          <w:rFonts w:eastAsia="Arial (W1)"/>
          <w:lang w:val="it-IT"/>
        </w:rPr>
        <w:t>indesiderati</w:t>
      </w:r>
      <w:r w:rsidR="0040102A" w:rsidRPr="003777AB">
        <w:rPr>
          <w:rFonts w:eastAsia="Arial (W1)"/>
          <w:lang w:val="it-IT"/>
        </w:rPr>
        <w:t xml:space="preserve"> </w:t>
      </w:r>
      <w:r w:rsidRPr="003777AB">
        <w:rPr>
          <w:rFonts w:eastAsia="Arial (W1)"/>
          <w:lang w:val="it-IT"/>
        </w:rPr>
        <w:t xml:space="preserve">a </w:t>
      </w:r>
      <w:r w:rsidR="0049727B" w:rsidRPr="003777AB">
        <w:rPr>
          <w:rFonts w:eastAsia="Arial (W1)"/>
          <w:lang w:val="it-IT"/>
        </w:rPr>
        <w:t xml:space="preserve">MSD </w:t>
      </w:r>
      <w:r w:rsidRPr="003777AB">
        <w:rPr>
          <w:rFonts w:eastAsia="Arial (W1)"/>
          <w:lang w:val="it-IT"/>
        </w:rPr>
        <w:t xml:space="preserve">tramite </w:t>
      </w:r>
      <w:r w:rsidR="00066146" w:rsidRPr="003777AB">
        <w:rPr>
          <w:rFonts w:eastAsia="Arial (W1)"/>
          <w:lang w:val="it-IT"/>
        </w:rPr>
        <w:t xml:space="preserve">un </w:t>
      </w:r>
      <w:r w:rsidR="0040102A" w:rsidRPr="003777AB">
        <w:rPr>
          <w:rFonts w:eastAsia="Arial (W1)"/>
          <w:lang w:val="it-IT"/>
        </w:rPr>
        <w:t xml:space="preserve">canale </w:t>
      </w:r>
      <w:r w:rsidR="00092CA5" w:rsidRPr="003777AB">
        <w:rPr>
          <w:rFonts w:eastAsia="Arial (W1)"/>
          <w:lang w:val="it-IT"/>
        </w:rPr>
        <w:t xml:space="preserve">online </w:t>
      </w:r>
      <w:r w:rsidR="00066146" w:rsidRPr="003777AB">
        <w:rPr>
          <w:rFonts w:eastAsia="Arial (W1)"/>
          <w:lang w:val="it-IT"/>
        </w:rPr>
        <w:t>(modulo)</w:t>
      </w:r>
      <w:r w:rsidRPr="003777AB">
        <w:rPr>
          <w:rFonts w:eastAsia="Arial (W1)"/>
          <w:lang w:val="it-IT"/>
        </w:rPr>
        <w:t xml:space="preserve">, per telefono o in altro modo in </w:t>
      </w:r>
      <w:r w:rsidR="000A517C" w:rsidRPr="003777AB">
        <w:rPr>
          <w:rFonts w:eastAsia="Arial (W1)"/>
          <w:lang w:val="it-IT"/>
        </w:rPr>
        <w:t xml:space="preserve">relazione a </w:t>
      </w:r>
      <w:r w:rsidR="000A517C" w:rsidRPr="00384206">
        <w:rPr>
          <w:rFonts w:eastAsia="Arial (W1)"/>
          <w:lang w:val="it-IT"/>
        </w:rPr>
        <w:t xml:space="preserve">un paziente </w:t>
      </w:r>
      <w:r w:rsidR="00092CA5" w:rsidRPr="00384206">
        <w:rPr>
          <w:rFonts w:eastAsia="Arial (W1)"/>
          <w:lang w:val="it-IT"/>
        </w:rPr>
        <w:t>interessato</w:t>
      </w:r>
      <w:r w:rsidR="00092CA5" w:rsidRPr="003777AB">
        <w:rPr>
          <w:rFonts w:eastAsia="Arial (W1)"/>
          <w:lang w:val="it-IT"/>
        </w:rPr>
        <w:t xml:space="preserve"> </w:t>
      </w:r>
      <w:r w:rsidR="001A412E" w:rsidRPr="003777AB">
        <w:rPr>
          <w:rFonts w:eastAsia="Arial (W1)"/>
          <w:lang w:val="it-IT"/>
        </w:rPr>
        <w:t xml:space="preserve">(in particolare </w:t>
      </w:r>
      <w:r w:rsidR="00DC23EC" w:rsidRPr="003777AB">
        <w:rPr>
          <w:rFonts w:eastAsia="Arial (W1)"/>
          <w:lang w:val="it-IT"/>
        </w:rPr>
        <w:t xml:space="preserve">operatori sanitari, </w:t>
      </w:r>
      <w:r w:rsidR="0049727B" w:rsidRPr="003777AB">
        <w:rPr>
          <w:rFonts w:eastAsia="Arial (W1)"/>
          <w:lang w:val="it-IT"/>
        </w:rPr>
        <w:t>membri di organizzazioni di pazienti, membri di un'autorità);</w:t>
      </w:r>
    </w:p>
    <w:p w14:paraId="3384E834" w14:textId="38E17DF2" w:rsidR="00CA65AF" w:rsidRPr="003777AB" w:rsidRDefault="00384206">
      <w:pPr>
        <w:pStyle w:val="ThouvStandard"/>
        <w:numPr>
          <w:ilvl w:val="0"/>
          <w:numId w:val="25"/>
        </w:numPr>
        <w:rPr>
          <w:rFonts w:eastAsia="Arial (W1)"/>
          <w:lang w:val="it-IT"/>
        </w:rPr>
      </w:pPr>
      <w:r>
        <w:rPr>
          <w:rFonts w:eastAsia="Arial (W1)"/>
          <w:lang w:val="it-IT"/>
        </w:rPr>
        <w:t>P</w:t>
      </w:r>
      <w:r w:rsidR="002C3E3A" w:rsidRPr="003777AB">
        <w:rPr>
          <w:rFonts w:eastAsia="Arial (W1)"/>
          <w:lang w:val="it-IT"/>
        </w:rPr>
        <w:t xml:space="preserve">azienti </w:t>
      </w:r>
      <w:r>
        <w:rPr>
          <w:rFonts w:eastAsia="Arial (W1)"/>
          <w:lang w:val="it-IT"/>
        </w:rPr>
        <w:t>interessati da</w:t>
      </w:r>
      <w:r w:rsidR="002C3E3A" w:rsidRPr="003777AB">
        <w:rPr>
          <w:rFonts w:eastAsia="Arial (W1)"/>
          <w:lang w:val="it-IT"/>
        </w:rPr>
        <w:t xml:space="preserve"> </w:t>
      </w:r>
      <w:r w:rsidR="0018330A" w:rsidRPr="003777AB">
        <w:rPr>
          <w:rFonts w:eastAsia="Arial (W1)"/>
          <w:lang w:val="it-IT"/>
        </w:rPr>
        <w:t xml:space="preserve">effetti </w:t>
      </w:r>
      <w:r>
        <w:rPr>
          <w:rFonts w:eastAsia="Arial (W1)"/>
          <w:lang w:val="it-IT"/>
        </w:rPr>
        <w:t>o</w:t>
      </w:r>
      <w:r w:rsidR="00522922" w:rsidRPr="003777AB">
        <w:rPr>
          <w:rFonts w:eastAsia="Arial (W1)"/>
          <w:lang w:val="it-IT"/>
        </w:rPr>
        <w:t xml:space="preserve"> </w:t>
      </w:r>
      <w:r w:rsidR="0018330A" w:rsidRPr="003777AB">
        <w:rPr>
          <w:rFonts w:eastAsia="Arial (W1)"/>
          <w:lang w:val="it-IT"/>
        </w:rPr>
        <w:t xml:space="preserve">eventi </w:t>
      </w:r>
      <w:r w:rsidR="00875D4B">
        <w:rPr>
          <w:rFonts w:eastAsia="Arial (W1)"/>
          <w:lang w:val="it-IT"/>
        </w:rPr>
        <w:t>indesiderati</w:t>
      </w:r>
      <w:r w:rsidR="00BD123C" w:rsidRPr="003777AB">
        <w:rPr>
          <w:rFonts w:eastAsia="Arial (W1)"/>
          <w:lang w:val="it-IT"/>
        </w:rPr>
        <w:t>.</w:t>
      </w:r>
    </w:p>
    <w:p w14:paraId="0CCCD6A1" w14:textId="77777777" w:rsidR="00CA65AF" w:rsidRPr="003777AB" w:rsidRDefault="002C3E3A">
      <w:pPr>
        <w:pStyle w:val="ThouvStandard"/>
        <w:rPr>
          <w:rFonts w:eastAsia="Arial (W1)"/>
          <w:b/>
          <w:lang w:val="it-IT"/>
        </w:rPr>
      </w:pPr>
      <w:r w:rsidRPr="003777AB">
        <w:rPr>
          <w:rFonts w:eastAsia="Arial (W1)"/>
          <w:b/>
          <w:lang w:val="it-IT"/>
        </w:rPr>
        <w:t>In relazione ad altri scopi:</w:t>
      </w:r>
    </w:p>
    <w:p w14:paraId="295299C2" w14:textId="77777777" w:rsidR="00CA65AF" w:rsidRPr="003777AB" w:rsidRDefault="002C3E3A">
      <w:pPr>
        <w:pStyle w:val="ThouvStandard"/>
        <w:numPr>
          <w:ilvl w:val="0"/>
          <w:numId w:val="26"/>
        </w:numPr>
        <w:rPr>
          <w:rFonts w:eastAsia="Arial (W1)"/>
          <w:lang w:val="it-IT"/>
        </w:rPr>
      </w:pPr>
      <w:r w:rsidRPr="003777AB">
        <w:rPr>
          <w:rFonts w:eastAsia="Arial (W1)"/>
          <w:lang w:val="it-IT"/>
        </w:rPr>
        <w:t>Chiamante al server vocale interattivo;</w:t>
      </w:r>
    </w:p>
    <w:p w14:paraId="60E174F3" w14:textId="6979747F" w:rsidR="00CA65AF" w:rsidRPr="003777AB" w:rsidRDefault="00875D4B">
      <w:pPr>
        <w:pStyle w:val="ThouvStandard"/>
        <w:numPr>
          <w:ilvl w:val="0"/>
          <w:numId w:val="26"/>
        </w:numPr>
        <w:rPr>
          <w:rFonts w:eastAsia="Arial (W1)"/>
          <w:lang w:val="it-IT"/>
        </w:rPr>
      </w:pPr>
      <w:r>
        <w:rPr>
          <w:rFonts w:eastAsia="Arial (W1)"/>
          <w:lang w:val="it-IT"/>
        </w:rPr>
        <w:t>Le persone interessate</w:t>
      </w:r>
      <w:r w:rsidR="002C3E3A" w:rsidRPr="003777AB">
        <w:rPr>
          <w:rFonts w:eastAsia="Arial (W1)"/>
          <w:lang w:val="it-IT"/>
        </w:rPr>
        <w:t xml:space="preserve"> </w:t>
      </w:r>
      <w:r w:rsidR="00556EA9" w:rsidRPr="003777AB">
        <w:rPr>
          <w:rFonts w:eastAsia="Arial (W1)"/>
          <w:lang w:val="it-IT"/>
        </w:rPr>
        <w:t xml:space="preserve">che fanno valere </w:t>
      </w:r>
      <w:r w:rsidR="002C3E3A" w:rsidRPr="003777AB">
        <w:rPr>
          <w:rFonts w:eastAsia="Arial (W1)"/>
          <w:lang w:val="it-IT"/>
        </w:rPr>
        <w:t xml:space="preserve">i loro diritti </w:t>
      </w:r>
      <w:r w:rsidR="002B187C" w:rsidRPr="003777AB">
        <w:rPr>
          <w:rFonts w:eastAsia="Arial (W1)"/>
          <w:lang w:val="it-IT"/>
        </w:rPr>
        <w:t>e</w:t>
      </w:r>
      <w:r w:rsidR="002C3E3A" w:rsidRPr="003777AB">
        <w:rPr>
          <w:rFonts w:eastAsia="Arial (W1)"/>
          <w:lang w:val="it-IT"/>
        </w:rPr>
        <w:t xml:space="preserve">, se del caso, i </w:t>
      </w:r>
      <w:r w:rsidR="00F924ED" w:rsidRPr="003777AB">
        <w:rPr>
          <w:rFonts w:eastAsia="Arial (W1)"/>
          <w:lang w:val="it-IT"/>
        </w:rPr>
        <w:t>loro rappresentanti.</w:t>
      </w:r>
    </w:p>
    <w:p w14:paraId="44508770" w14:textId="77777777" w:rsidR="00CA65AF" w:rsidRPr="003777AB" w:rsidRDefault="002C3E3A">
      <w:pPr>
        <w:pStyle w:val="Heading1"/>
        <w:rPr>
          <w:lang w:val="it-IT"/>
        </w:rPr>
      </w:pPr>
      <w:r w:rsidRPr="003777AB">
        <w:rPr>
          <w:rFonts w:eastAsia="Arial (W1)"/>
          <w:szCs w:val="24"/>
          <w:lang w:val="it-IT"/>
        </w:rPr>
        <w:t xml:space="preserve">Dati personali che </w:t>
      </w:r>
      <w:r w:rsidR="00A37D8B" w:rsidRPr="003777AB">
        <w:rPr>
          <w:rFonts w:eastAsia="Arial (W1)"/>
          <w:szCs w:val="24"/>
          <w:lang w:val="it-IT"/>
        </w:rPr>
        <w:t xml:space="preserve">trattiamo </w:t>
      </w:r>
    </w:p>
    <w:p w14:paraId="6068A283" w14:textId="64922F04" w:rsidR="00CA65AF" w:rsidRPr="003777AB" w:rsidRDefault="002C3E3A">
      <w:pPr>
        <w:pStyle w:val="ThouvStandard"/>
        <w:rPr>
          <w:rFonts w:eastAsia="Arial (W1)"/>
          <w:lang w:val="it-IT"/>
        </w:rPr>
      </w:pPr>
      <w:r w:rsidRPr="003777AB">
        <w:rPr>
          <w:rFonts w:eastAsia="Arial (W1)"/>
          <w:lang w:val="it-IT"/>
        </w:rPr>
        <w:t xml:space="preserve">Trattiamo i dati personali che </w:t>
      </w:r>
      <w:r w:rsidR="00B53D74">
        <w:rPr>
          <w:rFonts w:eastAsia="Arial (W1)"/>
          <w:lang w:val="it-IT"/>
        </w:rPr>
        <w:t>raccogliamo</w:t>
      </w:r>
      <w:r w:rsidR="00AF2279" w:rsidRPr="003777AB">
        <w:rPr>
          <w:rFonts w:eastAsia="Arial (W1)"/>
          <w:lang w:val="it-IT"/>
        </w:rPr>
        <w:t xml:space="preserve"> </w:t>
      </w:r>
      <w:r w:rsidR="0011326C" w:rsidRPr="003777AB">
        <w:rPr>
          <w:rFonts w:eastAsia="Arial (W1)"/>
          <w:lang w:val="it-IT"/>
        </w:rPr>
        <w:t xml:space="preserve">direttamente </w:t>
      </w:r>
      <w:r w:rsidR="00AF2279" w:rsidRPr="003777AB">
        <w:rPr>
          <w:rFonts w:eastAsia="Arial (W1)"/>
          <w:lang w:val="it-IT"/>
        </w:rPr>
        <w:t xml:space="preserve">o </w:t>
      </w:r>
      <w:r w:rsidR="0011326C" w:rsidRPr="003777AB">
        <w:rPr>
          <w:rFonts w:eastAsia="Arial (W1)"/>
          <w:lang w:val="it-IT"/>
        </w:rPr>
        <w:t>indirettamente</w:t>
      </w:r>
      <w:r w:rsidR="00A37D8B" w:rsidRPr="003777AB">
        <w:rPr>
          <w:rFonts w:eastAsia="Arial (W1)"/>
          <w:lang w:val="it-IT"/>
        </w:rPr>
        <w:t>.</w:t>
      </w:r>
    </w:p>
    <w:p w14:paraId="292F58BA" w14:textId="76657637" w:rsidR="00CA65AF" w:rsidRPr="003777AB" w:rsidRDefault="00B53D74">
      <w:pPr>
        <w:pStyle w:val="ThouvStandard"/>
        <w:rPr>
          <w:rFonts w:eastAsia="Arial (W1)"/>
          <w:lang w:val="it-IT"/>
        </w:rPr>
      </w:pPr>
      <w:r>
        <w:rPr>
          <w:rFonts w:eastAsia="Arial (W1)"/>
          <w:lang w:val="it-IT"/>
        </w:rPr>
        <w:t>Raccogliamo</w:t>
      </w:r>
      <w:r w:rsidR="002C3E3A" w:rsidRPr="003777AB">
        <w:rPr>
          <w:rFonts w:eastAsia="Arial (W1)"/>
          <w:lang w:val="it-IT"/>
        </w:rPr>
        <w:t xml:space="preserve"> i </w:t>
      </w:r>
      <w:r w:rsidR="00875D4B">
        <w:rPr>
          <w:rFonts w:eastAsia="Arial (W1)"/>
          <w:lang w:val="it-IT"/>
        </w:rPr>
        <w:t>Suoi</w:t>
      </w:r>
      <w:r w:rsidR="002C3E3A" w:rsidRPr="003777AB">
        <w:rPr>
          <w:rFonts w:eastAsia="Arial (W1)"/>
          <w:lang w:val="it-IT"/>
        </w:rPr>
        <w:t xml:space="preserve"> dati </w:t>
      </w:r>
      <w:r w:rsidR="0011326C" w:rsidRPr="003777AB">
        <w:rPr>
          <w:rFonts w:eastAsia="Arial (W1)"/>
          <w:lang w:val="it-IT"/>
        </w:rPr>
        <w:t xml:space="preserve">direttamente </w:t>
      </w:r>
      <w:r w:rsidR="002C3E3A" w:rsidRPr="003777AB">
        <w:rPr>
          <w:rFonts w:eastAsia="Arial (W1)"/>
          <w:lang w:val="it-IT"/>
        </w:rPr>
        <w:t xml:space="preserve">da </w:t>
      </w:r>
      <w:r w:rsidR="00875D4B">
        <w:rPr>
          <w:rFonts w:eastAsia="Arial (W1)"/>
          <w:lang w:val="it-IT"/>
        </w:rPr>
        <w:t>Lei</w:t>
      </w:r>
      <w:r w:rsidR="0011296A" w:rsidRPr="003777AB">
        <w:rPr>
          <w:rFonts w:eastAsia="Arial (W1)"/>
          <w:lang w:val="it-IT"/>
        </w:rPr>
        <w:t xml:space="preserve">, ad esempio </w:t>
      </w:r>
      <w:r w:rsidR="002C3E3A" w:rsidRPr="003777AB">
        <w:rPr>
          <w:rFonts w:eastAsia="Arial (W1)"/>
          <w:lang w:val="it-IT"/>
        </w:rPr>
        <w:t xml:space="preserve">quando </w:t>
      </w:r>
      <w:r w:rsidR="00B7042D" w:rsidRPr="003777AB">
        <w:rPr>
          <w:rFonts w:eastAsia="Arial (W1)"/>
          <w:lang w:val="it-IT"/>
        </w:rPr>
        <w:t xml:space="preserve">ci contatta per </w:t>
      </w:r>
      <w:r w:rsidR="00875D4B">
        <w:rPr>
          <w:rFonts w:eastAsia="Arial (W1)"/>
          <w:lang w:val="it-IT"/>
        </w:rPr>
        <w:t>ottenere</w:t>
      </w:r>
      <w:r w:rsidR="00B7042D" w:rsidRPr="003777AB">
        <w:rPr>
          <w:rFonts w:eastAsia="Arial (W1)"/>
          <w:lang w:val="it-IT"/>
        </w:rPr>
        <w:t xml:space="preserve"> informazioni mediche o </w:t>
      </w:r>
      <w:r w:rsidR="002B187C" w:rsidRPr="003777AB">
        <w:rPr>
          <w:rFonts w:eastAsia="Arial (W1)"/>
          <w:lang w:val="it-IT"/>
        </w:rPr>
        <w:t xml:space="preserve">quando </w:t>
      </w:r>
      <w:r w:rsidR="00B7042D" w:rsidRPr="003777AB">
        <w:rPr>
          <w:rFonts w:eastAsia="Arial (W1)"/>
          <w:lang w:val="it-IT"/>
        </w:rPr>
        <w:t xml:space="preserve">ci </w:t>
      </w:r>
      <w:r w:rsidR="0011326C" w:rsidRPr="003777AB">
        <w:rPr>
          <w:rFonts w:eastAsia="Arial (W1)"/>
          <w:lang w:val="it-IT"/>
        </w:rPr>
        <w:t xml:space="preserve">segnala </w:t>
      </w:r>
      <w:r w:rsidR="00B7042D" w:rsidRPr="003777AB">
        <w:rPr>
          <w:rFonts w:eastAsia="Arial (W1)"/>
          <w:lang w:val="it-IT"/>
        </w:rPr>
        <w:t xml:space="preserve">effetti </w:t>
      </w:r>
      <w:r w:rsidR="00FE5E2F" w:rsidRPr="003777AB">
        <w:rPr>
          <w:rFonts w:eastAsia="Arial (W1)"/>
          <w:lang w:val="it-IT"/>
        </w:rPr>
        <w:t xml:space="preserve">o </w:t>
      </w:r>
      <w:r w:rsidR="00B7042D" w:rsidRPr="003777AB">
        <w:rPr>
          <w:rFonts w:eastAsia="Arial (W1)"/>
          <w:lang w:val="it-IT"/>
        </w:rPr>
        <w:t xml:space="preserve">eventi </w:t>
      </w:r>
      <w:r w:rsidR="00875D4B">
        <w:rPr>
          <w:rFonts w:eastAsia="Arial (W1)"/>
          <w:lang w:val="it-IT"/>
        </w:rPr>
        <w:t>indesiderati</w:t>
      </w:r>
      <w:r w:rsidR="00B7042D" w:rsidRPr="003777AB">
        <w:rPr>
          <w:rFonts w:eastAsia="Arial (W1)"/>
          <w:lang w:val="it-IT"/>
        </w:rPr>
        <w:t>.</w:t>
      </w:r>
    </w:p>
    <w:p w14:paraId="186BA8F2" w14:textId="2F01AEB8" w:rsidR="00CA65AF" w:rsidRPr="003777AB" w:rsidRDefault="00B53D74">
      <w:pPr>
        <w:pStyle w:val="ThouvStandard"/>
        <w:rPr>
          <w:rFonts w:eastAsia="Arial (W1)"/>
          <w:lang w:val="it-IT"/>
        </w:rPr>
      </w:pPr>
      <w:r>
        <w:rPr>
          <w:rFonts w:eastAsia="Arial (W1)"/>
          <w:lang w:val="it-IT"/>
        </w:rPr>
        <w:t>Raccogliamo</w:t>
      </w:r>
      <w:r w:rsidR="002C3E3A" w:rsidRPr="003777AB">
        <w:rPr>
          <w:rFonts w:eastAsia="Arial (W1)"/>
          <w:lang w:val="it-IT"/>
        </w:rPr>
        <w:t xml:space="preserve"> i </w:t>
      </w:r>
      <w:r>
        <w:rPr>
          <w:rFonts w:eastAsia="Arial (W1)"/>
          <w:lang w:val="it-IT"/>
        </w:rPr>
        <w:t>Suoi</w:t>
      </w:r>
      <w:r w:rsidR="002C3E3A" w:rsidRPr="003777AB">
        <w:rPr>
          <w:rFonts w:eastAsia="Arial (W1)"/>
          <w:lang w:val="it-IT"/>
        </w:rPr>
        <w:t xml:space="preserve"> dati indirettamente, </w:t>
      </w:r>
      <w:r w:rsidR="001F687A" w:rsidRPr="003777AB">
        <w:rPr>
          <w:rFonts w:eastAsia="Arial (W1)"/>
          <w:lang w:val="it-IT"/>
        </w:rPr>
        <w:t xml:space="preserve">ad esempio </w:t>
      </w:r>
      <w:r w:rsidR="000045BB" w:rsidRPr="003777AB">
        <w:rPr>
          <w:rFonts w:eastAsia="Arial (W1)"/>
          <w:lang w:val="it-IT"/>
        </w:rPr>
        <w:t xml:space="preserve">quando </w:t>
      </w:r>
      <w:r w:rsidR="002E7841" w:rsidRPr="003777AB">
        <w:rPr>
          <w:rFonts w:eastAsia="Arial (W1)"/>
          <w:lang w:val="it-IT"/>
        </w:rPr>
        <w:t>una notifica di farmacovigilanza viene fatta da una persona diversa dal paziente</w:t>
      </w:r>
      <w:r w:rsidR="002C3E3A" w:rsidRPr="003777AB">
        <w:rPr>
          <w:rFonts w:eastAsia="Arial (W1)"/>
          <w:lang w:val="it-IT"/>
        </w:rPr>
        <w:t xml:space="preserve">. Questi dati </w:t>
      </w:r>
      <w:r w:rsidR="001F687A" w:rsidRPr="003777AB">
        <w:rPr>
          <w:rFonts w:eastAsia="Arial (W1)"/>
          <w:lang w:val="it-IT"/>
        </w:rPr>
        <w:t xml:space="preserve">vengono </w:t>
      </w:r>
      <w:r w:rsidR="002C3E3A" w:rsidRPr="003777AB">
        <w:rPr>
          <w:rFonts w:eastAsia="Arial (W1)"/>
          <w:lang w:val="it-IT"/>
        </w:rPr>
        <w:t xml:space="preserve">raccolti </w:t>
      </w:r>
      <w:r w:rsidR="002E7841" w:rsidRPr="003777AB">
        <w:rPr>
          <w:rFonts w:eastAsia="Arial (W1)"/>
          <w:lang w:val="it-IT"/>
        </w:rPr>
        <w:t xml:space="preserve">principalmente nell'ambito della </w:t>
      </w:r>
      <w:r w:rsidR="002C3E3A" w:rsidRPr="003777AB">
        <w:rPr>
          <w:rFonts w:eastAsia="Arial (W1)"/>
          <w:lang w:val="it-IT"/>
        </w:rPr>
        <w:t xml:space="preserve">notifica, ma anche nei </w:t>
      </w:r>
      <w:r w:rsidR="002E7841" w:rsidRPr="003777AB">
        <w:rPr>
          <w:rFonts w:eastAsia="Arial (W1)"/>
          <w:lang w:val="it-IT"/>
        </w:rPr>
        <w:t xml:space="preserve">contatti successivi </w:t>
      </w:r>
      <w:r w:rsidR="002C3E3A" w:rsidRPr="003777AB">
        <w:rPr>
          <w:rFonts w:eastAsia="Arial (W1)"/>
          <w:lang w:val="it-IT"/>
        </w:rPr>
        <w:t xml:space="preserve">con la persona che effettua la notifica o con altre persone da cui possiamo ottenere dati </w:t>
      </w:r>
      <w:r w:rsidR="000045BB" w:rsidRPr="003777AB">
        <w:rPr>
          <w:rFonts w:eastAsia="Arial (W1)"/>
          <w:lang w:val="it-IT"/>
        </w:rPr>
        <w:t xml:space="preserve">per valutare gli effetti o gli eventi </w:t>
      </w:r>
      <w:r>
        <w:rPr>
          <w:rFonts w:eastAsia="Arial (W1)"/>
          <w:lang w:val="it-IT"/>
        </w:rPr>
        <w:t>indesiderati</w:t>
      </w:r>
      <w:r w:rsidR="000045BB" w:rsidRPr="003777AB">
        <w:rPr>
          <w:rFonts w:eastAsia="Arial (W1)"/>
          <w:lang w:val="it-IT"/>
        </w:rPr>
        <w:t xml:space="preserve"> </w:t>
      </w:r>
      <w:r w:rsidR="001F687A" w:rsidRPr="003777AB">
        <w:rPr>
          <w:rFonts w:eastAsia="Arial (W1)"/>
          <w:lang w:val="it-IT"/>
        </w:rPr>
        <w:t>(ad esempio, gli operatori sanitari).</w:t>
      </w:r>
    </w:p>
    <w:p w14:paraId="753D096D" w14:textId="77777777" w:rsidR="00CA65AF" w:rsidRPr="003777AB" w:rsidRDefault="002C3E3A">
      <w:pPr>
        <w:pStyle w:val="ThouvStandard"/>
        <w:rPr>
          <w:rFonts w:eastAsia="Arial (W1)"/>
          <w:b/>
          <w:lang w:val="it-IT"/>
        </w:rPr>
      </w:pPr>
      <w:r w:rsidRPr="003777AB">
        <w:rPr>
          <w:rFonts w:eastAsia="Arial (W1)"/>
          <w:b/>
          <w:lang w:val="it-IT"/>
        </w:rPr>
        <w:t>In relazione alle informazioni mediche:</w:t>
      </w:r>
    </w:p>
    <w:p w14:paraId="419F9FAC" w14:textId="77777777" w:rsidR="00CA65AF" w:rsidRPr="003777AB" w:rsidRDefault="002C3E3A">
      <w:pPr>
        <w:pStyle w:val="ThouvStandard"/>
        <w:rPr>
          <w:rFonts w:eastAsia="Arial (W1)"/>
          <w:lang w:val="it-IT"/>
        </w:rPr>
      </w:pPr>
      <w:r w:rsidRPr="003777AB">
        <w:rPr>
          <w:rFonts w:eastAsia="Arial (W1)"/>
          <w:lang w:val="it-IT"/>
        </w:rPr>
        <w:t>Trattiamo i seguenti dati personali:</w:t>
      </w:r>
    </w:p>
    <w:p w14:paraId="23BD53BE" w14:textId="35CF0D13" w:rsidR="00CA65AF" w:rsidRPr="00B53D74" w:rsidRDefault="002C3E3A" w:rsidP="00963CD5">
      <w:pPr>
        <w:pStyle w:val="ThouvStandard"/>
        <w:numPr>
          <w:ilvl w:val="0"/>
          <w:numId w:val="27"/>
        </w:numPr>
        <w:rPr>
          <w:rFonts w:eastAsia="Arial (W1)"/>
          <w:lang w:val="it-IT"/>
        </w:rPr>
      </w:pPr>
      <w:r w:rsidRPr="00B53D74">
        <w:rPr>
          <w:rFonts w:eastAsia="Arial (W1)"/>
          <w:lang w:val="it-IT"/>
        </w:rPr>
        <w:t xml:space="preserve">Dati </w:t>
      </w:r>
      <w:r w:rsidR="00C05BE8" w:rsidRPr="00B53D74">
        <w:rPr>
          <w:rFonts w:eastAsia="Arial (W1)"/>
          <w:lang w:val="it-IT"/>
        </w:rPr>
        <w:t>della persona che ci contatta</w:t>
      </w:r>
      <w:r w:rsidRPr="00B53D74">
        <w:rPr>
          <w:rFonts w:eastAsia="Arial (W1)"/>
          <w:lang w:val="it-IT"/>
        </w:rPr>
        <w:t xml:space="preserve">: Dati identificativi (cognome, nome, dati di contatto </w:t>
      </w:r>
      <w:r w:rsidR="00BB7E94" w:rsidRPr="00B53D74">
        <w:rPr>
          <w:rFonts w:eastAsia="Arial (W1)"/>
          <w:lang w:val="it-IT"/>
        </w:rPr>
        <w:t xml:space="preserve">come numero di telefono, e-mail), </w:t>
      </w:r>
      <w:r w:rsidRPr="00B53D74">
        <w:rPr>
          <w:rFonts w:eastAsia="Arial (W1)"/>
          <w:lang w:val="it-IT"/>
        </w:rPr>
        <w:t xml:space="preserve">se del caso, </w:t>
      </w:r>
      <w:r w:rsidR="005B4341" w:rsidRPr="00B53D74">
        <w:rPr>
          <w:rFonts w:eastAsia="Arial (W1)"/>
          <w:lang w:val="it-IT"/>
        </w:rPr>
        <w:t xml:space="preserve">dati </w:t>
      </w:r>
      <w:r w:rsidR="00F43FA8">
        <w:rPr>
          <w:rFonts w:eastAsia="Arial (W1)"/>
          <w:lang w:val="it-IT"/>
        </w:rPr>
        <w:t>sulla</w:t>
      </w:r>
      <w:r w:rsidR="005B4341" w:rsidRPr="00B53D74">
        <w:rPr>
          <w:rFonts w:eastAsia="Arial (W1)"/>
          <w:lang w:val="it-IT"/>
        </w:rPr>
        <w:t xml:space="preserve"> </w:t>
      </w:r>
      <w:r w:rsidR="00BB7E94" w:rsidRPr="00B53D74">
        <w:rPr>
          <w:rFonts w:eastAsia="Arial (W1)"/>
          <w:lang w:val="it-IT"/>
        </w:rPr>
        <w:t xml:space="preserve">vita professionale </w:t>
      </w:r>
      <w:r w:rsidR="005B4341" w:rsidRPr="00B53D74">
        <w:rPr>
          <w:rFonts w:eastAsia="Arial (W1)"/>
          <w:lang w:val="it-IT"/>
        </w:rPr>
        <w:t xml:space="preserve">(professione, tipo di </w:t>
      </w:r>
      <w:r w:rsidR="00BB7E94" w:rsidRPr="00B53D74">
        <w:rPr>
          <w:rFonts w:eastAsia="Arial (W1)"/>
          <w:lang w:val="it-IT"/>
        </w:rPr>
        <w:t xml:space="preserve">pratica </w:t>
      </w:r>
      <w:r w:rsidR="00BB7E94" w:rsidRPr="00B251DB">
        <w:rPr>
          <w:rFonts w:eastAsia="Arial (W1)"/>
          <w:lang w:val="it-IT"/>
        </w:rPr>
        <w:t xml:space="preserve">professionale, </w:t>
      </w:r>
      <w:r w:rsidR="00B251DB">
        <w:rPr>
          <w:rFonts w:eastAsia="Arial (W1)"/>
          <w:lang w:val="it-IT"/>
        </w:rPr>
        <w:t>specializzazione</w:t>
      </w:r>
      <w:r w:rsidR="005B4341" w:rsidRPr="00B251DB">
        <w:rPr>
          <w:rFonts w:eastAsia="Arial (W1)"/>
          <w:lang w:val="it-IT"/>
        </w:rPr>
        <w:t xml:space="preserve">, </w:t>
      </w:r>
      <w:r w:rsidR="009C1EF0" w:rsidRPr="00B251DB">
        <w:rPr>
          <w:rFonts w:eastAsia="Arial (W1)"/>
          <w:lang w:val="it-IT"/>
        </w:rPr>
        <w:t>dati</w:t>
      </w:r>
      <w:r w:rsidR="009C1EF0" w:rsidRPr="00B53D74">
        <w:rPr>
          <w:rFonts w:eastAsia="Arial (W1)"/>
          <w:lang w:val="it-IT"/>
        </w:rPr>
        <w:t xml:space="preserve"> di contatto </w:t>
      </w:r>
      <w:r w:rsidR="005B4341" w:rsidRPr="00B53D74">
        <w:rPr>
          <w:rFonts w:eastAsia="Arial (W1)"/>
          <w:lang w:val="it-IT"/>
        </w:rPr>
        <w:t>professionali)</w:t>
      </w:r>
      <w:r w:rsidR="00B53D74">
        <w:rPr>
          <w:rFonts w:eastAsia="Arial (W1)"/>
          <w:lang w:val="it-IT"/>
        </w:rPr>
        <w:t xml:space="preserve">, </w:t>
      </w:r>
      <w:r w:rsidR="00C051D6" w:rsidRPr="003777AB">
        <w:rPr>
          <w:rFonts w:eastAsia="Arial (W1)"/>
          <w:lang w:val="it-IT"/>
        </w:rPr>
        <w:t>dati di accesso e caratteristiche di identificazione se la persona segnalante accede tramite il proprio account MSD Connect, informazioni fornite come parte della richiesta o della segnalazione</w:t>
      </w:r>
      <w:r w:rsidR="00FA5DF3" w:rsidRPr="00B53D74">
        <w:rPr>
          <w:rFonts w:eastAsia="Arial (W1)"/>
          <w:lang w:val="it-IT"/>
        </w:rPr>
        <w:t xml:space="preserve">; </w:t>
      </w:r>
    </w:p>
    <w:p w14:paraId="314253BA" w14:textId="308242AE" w:rsidR="00CA65AF" w:rsidRPr="003777AB" w:rsidRDefault="002C3E3A">
      <w:pPr>
        <w:pStyle w:val="ThouvStandard"/>
        <w:numPr>
          <w:ilvl w:val="0"/>
          <w:numId w:val="27"/>
        </w:numPr>
        <w:rPr>
          <w:rFonts w:eastAsia="Arial (W1)"/>
          <w:lang w:val="it-IT"/>
        </w:rPr>
      </w:pPr>
      <w:r w:rsidRPr="003777AB">
        <w:rPr>
          <w:rFonts w:eastAsia="Arial (W1)"/>
          <w:lang w:val="it-IT"/>
        </w:rPr>
        <w:lastRenderedPageBreak/>
        <w:t xml:space="preserve">Dati che identificano </w:t>
      </w:r>
      <w:r w:rsidR="00C05BE8" w:rsidRPr="003777AB">
        <w:rPr>
          <w:rFonts w:eastAsia="Arial (W1)"/>
          <w:lang w:val="it-IT"/>
        </w:rPr>
        <w:t xml:space="preserve">il prodotto a cui si </w:t>
      </w:r>
      <w:r w:rsidRPr="003777AB">
        <w:rPr>
          <w:rFonts w:eastAsia="Arial (W1)"/>
          <w:lang w:val="it-IT"/>
        </w:rPr>
        <w:t xml:space="preserve">riferisce la </w:t>
      </w:r>
      <w:r w:rsidR="00C05BE8" w:rsidRPr="003777AB">
        <w:rPr>
          <w:rFonts w:eastAsia="Arial (W1)"/>
          <w:lang w:val="it-IT"/>
        </w:rPr>
        <w:t>richiesta o la notifica, come</w:t>
      </w:r>
      <w:r w:rsidR="00F42D3F">
        <w:rPr>
          <w:rFonts w:eastAsia="Arial (W1)"/>
          <w:lang w:val="it-IT"/>
        </w:rPr>
        <w:t xml:space="preserve"> ad </w:t>
      </w:r>
      <w:proofErr w:type="spellStart"/>
      <w:r w:rsidR="00F42D3F">
        <w:rPr>
          <w:rFonts w:eastAsia="Arial (W1)"/>
          <w:lang w:val="it-IT"/>
        </w:rPr>
        <w:t>esepmio</w:t>
      </w:r>
      <w:proofErr w:type="spellEnd"/>
      <w:r w:rsidR="00C05BE8" w:rsidRPr="003777AB">
        <w:rPr>
          <w:rFonts w:eastAsia="Arial (W1)"/>
          <w:lang w:val="it-IT"/>
        </w:rPr>
        <w:t xml:space="preserve"> la disponibilità del prodotto o un reclamo di qualità. </w:t>
      </w:r>
    </w:p>
    <w:p w14:paraId="5892C6C8" w14:textId="77777777" w:rsidR="00CA65AF" w:rsidRPr="003777AB" w:rsidRDefault="002C3E3A">
      <w:pPr>
        <w:pStyle w:val="ThouvStandard"/>
        <w:rPr>
          <w:rFonts w:eastAsia="Arial (W1)"/>
          <w:b/>
          <w:lang w:val="it-IT"/>
        </w:rPr>
      </w:pPr>
      <w:r w:rsidRPr="003777AB">
        <w:rPr>
          <w:rFonts w:eastAsia="Arial (W1)"/>
          <w:b/>
          <w:lang w:val="it-IT"/>
        </w:rPr>
        <w:t>In relazione alla farmacovigilanza</w:t>
      </w:r>
      <w:r w:rsidR="00B80055" w:rsidRPr="003777AB">
        <w:rPr>
          <w:rFonts w:eastAsia="Arial (W1)"/>
          <w:b/>
          <w:lang w:val="it-IT"/>
        </w:rPr>
        <w:t>:</w:t>
      </w:r>
    </w:p>
    <w:p w14:paraId="11E0DA0D" w14:textId="77777777" w:rsidR="00CA65AF" w:rsidRPr="003777AB" w:rsidRDefault="002C3E3A">
      <w:pPr>
        <w:pStyle w:val="ThouvStandard"/>
        <w:rPr>
          <w:rFonts w:eastAsia="Arial (W1)"/>
          <w:lang w:val="it-IT"/>
        </w:rPr>
      </w:pPr>
      <w:r w:rsidRPr="003777AB">
        <w:rPr>
          <w:rFonts w:eastAsia="Arial (W1)"/>
          <w:lang w:val="it-IT"/>
        </w:rPr>
        <w:t>Trattiamo i seguenti dati personali:</w:t>
      </w:r>
    </w:p>
    <w:p w14:paraId="7A19CDB5" w14:textId="2FB6736F" w:rsidR="00CA65AF" w:rsidRPr="003777AB" w:rsidRDefault="002C3E3A">
      <w:pPr>
        <w:pStyle w:val="ThouvStandard"/>
        <w:numPr>
          <w:ilvl w:val="0"/>
          <w:numId w:val="28"/>
        </w:numPr>
        <w:rPr>
          <w:rFonts w:eastAsia="Arial (W1)"/>
          <w:lang w:val="it-IT"/>
        </w:rPr>
      </w:pPr>
      <w:r w:rsidRPr="003777AB">
        <w:rPr>
          <w:rFonts w:eastAsia="Arial (W1)"/>
          <w:lang w:val="it-IT"/>
        </w:rPr>
        <w:t xml:space="preserve">Dati del paziente </w:t>
      </w:r>
      <w:r w:rsidR="008E7586" w:rsidRPr="003777AB">
        <w:rPr>
          <w:rFonts w:eastAsia="Arial (W1)"/>
          <w:lang w:val="it-IT"/>
        </w:rPr>
        <w:t xml:space="preserve">necessari per </w:t>
      </w:r>
      <w:r w:rsidR="00124D09" w:rsidRPr="003777AB">
        <w:rPr>
          <w:rFonts w:eastAsia="Arial (W1)"/>
          <w:lang w:val="it-IT"/>
        </w:rPr>
        <w:t xml:space="preserve">valutare l'effetto o gli eventi </w:t>
      </w:r>
      <w:r w:rsidR="00F42D3F">
        <w:rPr>
          <w:rFonts w:eastAsia="Arial (W1)"/>
          <w:lang w:val="it-IT"/>
        </w:rPr>
        <w:t>indesiderati</w:t>
      </w:r>
      <w:r w:rsidR="00A37D8B" w:rsidRPr="003777AB">
        <w:rPr>
          <w:rFonts w:eastAsia="Arial (W1)"/>
          <w:lang w:val="it-IT"/>
        </w:rPr>
        <w:t>:</w:t>
      </w:r>
    </w:p>
    <w:p w14:paraId="4AF5804E" w14:textId="2620FEED" w:rsidR="00CA65AF" w:rsidRPr="003777AB" w:rsidRDefault="002C3E3A">
      <w:pPr>
        <w:pStyle w:val="ThouvStandard"/>
        <w:numPr>
          <w:ilvl w:val="0"/>
          <w:numId w:val="29"/>
        </w:numPr>
        <w:rPr>
          <w:rFonts w:eastAsia="Arial (W1)"/>
          <w:lang w:val="it-IT"/>
        </w:rPr>
      </w:pPr>
      <w:r w:rsidRPr="003777AB">
        <w:rPr>
          <w:rFonts w:eastAsia="Arial (W1)"/>
          <w:lang w:val="it-IT"/>
        </w:rPr>
        <w:t xml:space="preserve">Dati per identificare indirettamente la persona interessata dall'effetto o dall'evento </w:t>
      </w:r>
      <w:r w:rsidR="00F42D3F">
        <w:rPr>
          <w:rFonts w:eastAsia="Arial (W1)"/>
          <w:lang w:val="it-IT"/>
        </w:rPr>
        <w:t>indesiderato</w:t>
      </w:r>
      <w:r w:rsidR="00E94B4A" w:rsidRPr="003777AB">
        <w:rPr>
          <w:rFonts w:eastAsia="Arial (W1)"/>
          <w:lang w:val="it-IT"/>
        </w:rPr>
        <w:t xml:space="preserve"> </w:t>
      </w:r>
      <w:r w:rsidRPr="003777AB">
        <w:rPr>
          <w:rFonts w:eastAsia="Arial (W1)"/>
          <w:lang w:val="it-IT"/>
        </w:rPr>
        <w:t>(informazioni identificative come età, anno o data di nascita</w:t>
      </w:r>
      <w:r w:rsidR="00A37D8B" w:rsidRPr="003777AB">
        <w:rPr>
          <w:rFonts w:eastAsia="Arial (W1)"/>
          <w:lang w:val="it-IT"/>
        </w:rPr>
        <w:t>,</w:t>
      </w:r>
      <w:r w:rsidRPr="003777AB">
        <w:rPr>
          <w:rFonts w:eastAsia="Arial (W1)"/>
          <w:lang w:val="it-IT"/>
        </w:rPr>
        <w:t xml:space="preserve"> sesso, peso, altezza) </w:t>
      </w:r>
      <w:r w:rsidR="00E94B4A" w:rsidRPr="003777AB">
        <w:rPr>
          <w:rFonts w:eastAsia="Arial (W1)"/>
          <w:lang w:val="it-IT"/>
        </w:rPr>
        <w:t>o numero di identificazione personale;</w:t>
      </w:r>
    </w:p>
    <w:p w14:paraId="47480B60" w14:textId="2047F2E2" w:rsidR="00CA65AF" w:rsidRPr="003777AB" w:rsidRDefault="002C3E3A">
      <w:pPr>
        <w:pStyle w:val="ThouvStandard"/>
        <w:numPr>
          <w:ilvl w:val="0"/>
          <w:numId w:val="29"/>
        </w:numPr>
        <w:rPr>
          <w:rFonts w:eastAsia="Arial (W1)"/>
          <w:lang w:val="it-IT"/>
        </w:rPr>
      </w:pPr>
      <w:r w:rsidRPr="003777AB">
        <w:rPr>
          <w:rFonts w:eastAsia="Arial (W1)"/>
          <w:lang w:val="it-IT"/>
        </w:rPr>
        <w:t xml:space="preserve">Dati che identificano il </w:t>
      </w:r>
      <w:r w:rsidR="00E9075F" w:rsidRPr="003777AB">
        <w:rPr>
          <w:rFonts w:eastAsia="Arial (W1)"/>
          <w:lang w:val="it-IT"/>
        </w:rPr>
        <w:t xml:space="preserve">prodotto </w:t>
      </w:r>
      <w:r w:rsidRPr="003777AB">
        <w:rPr>
          <w:rFonts w:eastAsia="Arial (W1)"/>
          <w:lang w:val="it-IT"/>
        </w:rPr>
        <w:t xml:space="preserve">oggetto </w:t>
      </w:r>
      <w:r w:rsidR="00E9075F" w:rsidRPr="003777AB">
        <w:rPr>
          <w:rFonts w:eastAsia="Arial (W1)"/>
          <w:lang w:val="it-IT"/>
        </w:rPr>
        <w:t>della</w:t>
      </w:r>
      <w:r w:rsidRPr="003777AB">
        <w:rPr>
          <w:rFonts w:eastAsia="Arial (W1)"/>
          <w:lang w:val="it-IT"/>
        </w:rPr>
        <w:t xml:space="preserve"> </w:t>
      </w:r>
      <w:r w:rsidR="00F42D3F">
        <w:rPr>
          <w:rFonts w:eastAsia="Arial (W1)"/>
          <w:lang w:val="it-IT"/>
        </w:rPr>
        <w:t>notificazione</w:t>
      </w:r>
      <w:r w:rsidRPr="003777AB">
        <w:rPr>
          <w:rFonts w:eastAsia="Arial (W1)"/>
          <w:lang w:val="it-IT"/>
        </w:rPr>
        <w:t xml:space="preserve"> d</w:t>
      </w:r>
      <w:r w:rsidR="00F42D3F">
        <w:rPr>
          <w:rFonts w:eastAsia="Arial (W1)"/>
          <w:lang w:val="it-IT"/>
        </w:rPr>
        <w:t>egli effetti ed eventi indesiderati</w:t>
      </w:r>
      <w:r w:rsidRPr="003777AB">
        <w:rPr>
          <w:rFonts w:eastAsia="Arial (W1)"/>
          <w:lang w:val="it-IT"/>
        </w:rPr>
        <w:t xml:space="preserve">: tipo di </w:t>
      </w:r>
      <w:r w:rsidR="000D2781">
        <w:rPr>
          <w:rFonts w:eastAsia="Arial (W1)"/>
          <w:lang w:val="it-IT"/>
        </w:rPr>
        <w:t>medicamento</w:t>
      </w:r>
      <w:r w:rsidR="00F43FA8">
        <w:rPr>
          <w:rFonts w:eastAsia="Arial (W1)"/>
          <w:lang w:val="it-IT"/>
        </w:rPr>
        <w:t xml:space="preserve"> utilizzato</w:t>
      </w:r>
      <w:r w:rsidRPr="003777AB">
        <w:rPr>
          <w:rFonts w:eastAsia="Arial (W1)"/>
          <w:lang w:val="it-IT"/>
        </w:rPr>
        <w:t>,</w:t>
      </w:r>
      <w:r w:rsidR="00F43FA8">
        <w:rPr>
          <w:rFonts w:eastAsia="Arial (W1)"/>
          <w:lang w:val="it-IT"/>
        </w:rPr>
        <w:t xml:space="preserve"> apparecchiature mediche e dispositivi medici</w:t>
      </w:r>
      <w:r w:rsidR="00E9075F" w:rsidRPr="003777AB">
        <w:rPr>
          <w:rFonts w:eastAsia="Arial (W1)"/>
          <w:lang w:val="it-IT"/>
        </w:rPr>
        <w:t xml:space="preserve">, </w:t>
      </w:r>
      <w:r w:rsidRPr="003777AB">
        <w:rPr>
          <w:rFonts w:eastAsia="Arial (W1)"/>
          <w:lang w:val="it-IT"/>
        </w:rPr>
        <w:t xml:space="preserve">numero di serie, </w:t>
      </w:r>
      <w:r w:rsidR="00210893" w:rsidRPr="003777AB">
        <w:rPr>
          <w:rFonts w:eastAsia="Arial (W1)"/>
          <w:lang w:val="it-IT"/>
        </w:rPr>
        <w:t>ecc.</w:t>
      </w:r>
      <w:r w:rsidRPr="003777AB">
        <w:rPr>
          <w:rFonts w:eastAsia="Arial (W1)"/>
          <w:lang w:val="it-IT"/>
        </w:rPr>
        <w:t>;</w:t>
      </w:r>
    </w:p>
    <w:p w14:paraId="31E92FF4" w14:textId="59238340" w:rsidR="00CA65AF" w:rsidRPr="003777AB" w:rsidRDefault="002C3E3A">
      <w:pPr>
        <w:pStyle w:val="ThouvStandard"/>
        <w:numPr>
          <w:ilvl w:val="0"/>
          <w:numId w:val="29"/>
        </w:numPr>
        <w:rPr>
          <w:rFonts w:eastAsia="Arial (W1)"/>
          <w:lang w:val="it-IT"/>
        </w:rPr>
      </w:pPr>
      <w:r w:rsidRPr="003777AB">
        <w:rPr>
          <w:rFonts w:eastAsia="Arial (W1)"/>
          <w:lang w:val="it-IT"/>
        </w:rPr>
        <w:t>Dati sulla salute</w:t>
      </w:r>
      <w:r w:rsidR="001D142A" w:rsidRPr="003777AB">
        <w:rPr>
          <w:rFonts w:eastAsia="Arial (W1)"/>
          <w:lang w:val="it-IT"/>
        </w:rPr>
        <w:t xml:space="preserve">, </w:t>
      </w:r>
      <w:r w:rsidRPr="003777AB">
        <w:rPr>
          <w:rFonts w:eastAsia="Arial (W1)"/>
          <w:lang w:val="it-IT"/>
        </w:rPr>
        <w:t xml:space="preserve">come ad esempio: trattamenti somministrati, </w:t>
      </w:r>
      <w:r w:rsidR="00F51468" w:rsidRPr="003777AB">
        <w:rPr>
          <w:rFonts w:eastAsia="Arial (W1)"/>
          <w:lang w:val="it-IT"/>
        </w:rPr>
        <w:t>risultati di esami</w:t>
      </w:r>
      <w:r w:rsidRPr="003777AB">
        <w:rPr>
          <w:rFonts w:eastAsia="Arial (W1)"/>
          <w:lang w:val="it-IT"/>
        </w:rPr>
        <w:t xml:space="preserve">, tipo di </w:t>
      </w:r>
      <w:r w:rsidR="001D142A" w:rsidRPr="003777AB">
        <w:rPr>
          <w:rFonts w:eastAsia="Arial (W1)"/>
          <w:lang w:val="it-IT"/>
        </w:rPr>
        <w:t xml:space="preserve">effetto/i </w:t>
      </w:r>
      <w:r w:rsidR="00F42D3F">
        <w:rPr>
          <w:rFonts w:eastAsia="Arial (W1)"/>
          <w:lang w:val="it-IT"/>
        </w:rPr>
        <w:t>indesiderato</w:t>
      </w:r>
      <w:r w:rsidR="001D142A" w:rsidRPr="003777AB">
        <w:rPr>
          <w:rFonts w:eastAsia="Arial (W1)"/>
          <w:lang w:val="it-IT"/>
        </w:rPr>
        <w:t xml:space="preserve">/i, </w:t>
      </w:r>
      <w:r w:rsidRPr="003777AB">
        <w:rPr>
          <w:rFonts w:eastAsia="Arial (W1)"/>
          <w:lang w:val="it-IT"/>
        </w:rPr>
        <w:t xml:space="preserve">storia personale o familiare, malattie o eventi correlati, fattori di rischio, gravidanza, informazioni sul tipo di prescrizione e utilizzo di </w:t>
      </w:r>
      <w:r w:rsidR="000D2781">
        <w:rPr>
          <w:rFonts w:eastAsia="Arial (W1)"/>
          <w:lang w:val="it-IT"/>
        </w:rPr>
        <w:t>medicamenti</w:t>
      </w:r>
      <w:r w:rsidRPr="003777AB">
        <w:rPr>
          <w:rFonts w:eastAsia="Arial (W1)"/>
          <w:lang w:val="it-IT"/>
        </w:rPr>
        <w:t xml:space="preserve"> e </w:t>
      </w:r>
      <w:r w:rsidR="00BA3D48" w:rsidRPr="003777AB">
        <w:rPr>
          <w:rFonts w:eastAsia="Arial (W1)"/>
          <w:lang w:val="it-IT"/>
        </w:rPr>
        <w:t xml:space="preserve">trattamenti </w:t>
      </w:r>
      <w:r w:rsidRPr="003777AB">
        <w:rPr>
          <w:rFonts w:eastAsia="Arial (W1)"/>
          <w:lang w:val="it-IT"/>
        </w:rPr>
        <w:t xml:space="preserve">terapeutici </w:t>
      </w:r>
      <w:r w:rsidR="00BA3D48" w:rsidRPr="003777AB">
        <w:rPr>
          <w:rFonts w:eastAsia="Arial (W1)"/>
          <w:lang w:val="it-IT"/>
        </w:rPr>
        <w:t xml:space="preserve">del </w:t>
      </w:r>
      <w:r w:rsidR="00661F37" w:rsidRPr="003777AB">
        <w:rPr>
          <w:rFonts w:eastAsia="Arial (W1)"/>
          <w:lang w:val="it-IT"/>
        </w:rPr>
        <w:t xml:space="preserve">prescrittore o degli </w:t>
      </w:r>
      <w:r w:rsidR="00A841F8" w:rsidRPr="003777AB">
        <w:rPr>
          <w:rFonts w:eastAsia="Arial (W1)"/>
          <w:lang w:val="it-IT"/>
        </w:rPr>
        <w:t xml:space="preserve">operatori sanitari </w:t>
      </w:r>
      <w:r w:rsidR="00057A7C" w:rsidRPr="003777AB">
        <w:rPr>
          <w:rFonts w:eastAsia="Arial (W1)"/>
          <w:lang w:val="it-IT"/>
        </w:rPr>
        <w:t xml:space="preserve">coinvolti nel trattamento della malattia o dell'effetto o </w:t>
      </w:r>
      <w:r w:rsidR="00D30A43" w:rsidRPr="003777AB">
        <w:rPr>
          <w:rFonts w:eastAsia="Arial (W1)"/>
          <w:lang w:val="it-IT"/>
        </w:rPr>
        <w:t xml:space="preserve">evento </w:t>
      </w:r>
      <w:r w:rsidR="00F42D3F">
        <w:rPr>
          <w:rFonts w:eastAsia="Arial (W1)"/>
          <w:lang w:val="it-IT"/>
        </w:rPr>
        <w:t>indesiderato</w:t>
      </w:r>
      <w:r w:rsidR="00057A7C" w:rsidRPr="003777AB">
        <w:rPr>
          <w:rFonts w:eastAsia="Arial (W1)"/>
          <w:lang w:val="it-IT"/>
        </w:rPr>
        <w:t>.</w:t>
      </w:r>
    </w:p>
    <w:p w14:paraId="59E16175" w14:textId="671056FF" w:rsidR="00CA65AF" w:rsidRPr="003777AB" w:rsidRDefault="002C3E3A">
      <w:pPr>
        <w:pStyle w:val="ThouvStandard"/>
        <w:ind w:left="709"/>
        <w:rPr>
          <w:rFonts w:eastAsia="Arial (W1)"/>
          <w:lang w:val="it-IT"/>
        </w:rPr>
      </w:pPr>
      <w:r w:rsidRPr="003777AB">
        <w:rPr>
          <w:rFonts w:eastAsia="Arial (W1)"/>
          <w:lang w:val="it-IT"/>
        </w:rPr>
        <w:t xml:space="preserve">Se necessario, vengono raccolti ulteriori dati per </w:t>
      </w:r>
      <w:r w:rsidR="00865B01" w:rsidRPr="003777AB">
        <w:rPr>
          <w:rFonts w:eastAsia="Arial (W1)"/>
          <w:lang w:val="it-IT"/>
        </w:rPr>
        <w:t xml:space="preserve">valutare l'effetto </w:t>
      </w:r>
      <w:r w:rsidR="00F42D3F">
        <w:rPr>
          <w:rFonts w:eastAsia="Arial (W1)"/>
          <w:lang w:val="it-IT"/>
        </w:rPr>
        <w:t>indesiderato</w:t>
      </w:r>
      <w:r w:rsidR="00865B01" w:rsidRPr="003777AB">
        <w:rPr>
          <w:rFonts w:eastAsia="Arial (W1)"/>
          <w:lang w:val="it-IT"/>
        </w:rPr>
        <w:t>:</w:t>
      </w:r>
    </w:p>
    <w:p w14:paraId="366499B9" w14:textId="77777777" w:rsidR="00CA65AF" w:rsidRPr="003777AB" w:rsidRDefault="002C3E3A">
      <w:pPr>
        <w:pStyle w:val="ThouvStandard"/>
        <w:numPr>
          <w:ilvl w:val="0"/>
          <w:numId w:val="29"/>
        </w:numPr>
        <w:rPr>
          <w:rFonts w:eastAsia="Arial (W1)"/>
          <w:lang w:val="it-IT"/>
        </w:rPr>
      </w:pPr>
      <w:r w:rsidRPr="003777AB">
        <w:rPr>
          <w:rFonts w:eastAsia="Arial (W1)"/>
          <w:lang w:val="it-IT"/>
        </w:rPr>
        <w:t xml:space="preserve">Dati </w:t>
      </w:r>
      <w:r w:rsidR="00F62450" w:rsidRPr="003777AB">
        <w:rPr>
          <w:rFonts w:eastAsia="Arial (W1)"/>
          <w:lang w:val="it-IT"/>
        </w:rPr>
        <w:t>sulla vita lavorativa;</w:t>
      </w:r>
    </w:p>
    <w:p w14:paraId="4C6A2E57" w14:textId="77777777" w:rsidR="00CA65AF" w:rsidRPr="003777AB" w:rsidRDefault="002C3E3A">
      <w:pPr>
        <w:pStyle w:val="ThouvStandard"/>
        <w:numPr>
          <w:ilvl w:val="0"/>
          <w:numId w:val="29"/>
        </w:numPr>
        <w:rPr>
          <w:rFonts w:eastAsia="Arial (W1)"/>
          <w:lang w:val="it-IT"/>
        </w:rPr>
      </w:pPr>
      <w:r w:rsidRPr="003777AB">
        <w:rPr>
          <w:rFonts w:eastAsia="Arial (W1)"/>
          <w:lang w:val="it-IT"/>
        </w:rPr>
        <w:t>Uso di tabacco, alcol e droghe;</w:t>
      </w:r>
    </w:p>
    <w:p w14:paraId="54DE38FF" w14:textId="342E3B82" w:rsidR="00AB2963" w:rsidRPr="00F42D3F" w:rsidRDefault="002C3E3A" w:rsidP="00F52E8F">
      <w:pPr>
        <w:pStyle w:val="ThouvStandard"/>
        <w:numPr>
          <w:ilvl w:val="0"/>
          <w:numId w:val="29"/>
        </w:numPr>
        <w:rPr>
          <w:rFonts w:eastAsia="Arial (W1)"/>
          <w:lang w:val="it-IT"/>
        </w:rPr>
      </w:pPr>
      <w:r w:rsidRPr="00F42D3F">
        <w:rPr>
          <w:rFonts w:eastAsia="Arial (W1)"/>
          <w:lang w:val="it-IT"/>
        </w:rPr>
        <w:t>Abitudini e comportamenti di vita;</w:t>
      </w:r>
    </w:p>
    <w:p w14:paraId="00CD991E" w14:textId="3713435D" w:rsidR="00CA65AF" w:rsidRPr="003777AB" w:rsidRDefault="00A3714B">
      <w:pPr>
        <w:pStyle w:val="ThouvStandard"/>
        <w:numPr>
          <w:ilvl w:val="0"/>
          <w:numId w:val="29"/>
        </w:numPr>
        <w:rPr>
          <w:rFonts w:eastAsia="Arial (W1)"/>
          <w:lang w:val="it-IT"/>
        </w:rPr>
      </w:pPr>
      <w:r w:rsidRPr="003777AB">
        <w:rPr>
          <w:rFonts w:eastAsia="Arial (W1)"/>
          <w:lang w:val="it-IT"/>
        </w:rPr>
        <w:t xml:space="preserve">origine etnica (qualora </w:t>
      </w:r>
      <w:r w:rsidR="002C3E3A" w:rsidRPr="003777AB">
        <w:rPr>
          <w:rFonts w:eastAsia="Arial (W1)"/>
          <w:lang w:val="it-IT"/>
        </w:rPr>
        <w:t xml:space="preserve">ciò possa influenzare l'efficacia o la sicurezza del </w:t>
      </w:r>
      <w:r w:rsidR="000D2781">
        <w:rPr>
          <w:rFonts w:eastAsia="Arial (W1)"/>
          <w:lang w:val="it-IT"/>
        </w:rPr>
        <w:t>medicamento</w:t>
      </w:r>
      <w:r w:rsidR="002C3E3A" w:rsidRPr="003777AB">
        <w:rPr>
          <w:rFonts w:eastAsia="Arial (W1)"/>
          <w:lang w:val="it-IT"/>
        </w:rPr>
        <w:t xml:space="preserve">, del dispositivo o </w:t>
      </w:r>
      <w:r w:rsidR="000D2781">
        <w:rPr>
          <w:rFonts w:eastAsia="Arial (W1)"/>
          <w:lang w:val="it-IT"/>
        </w:rPr>
        <w:t>del prodotto medico</w:t>
      </w:r>
      <w:r w:rsidRPr="003777AB">
        <w:rPr>
          <w:rFonts w:eastAsia="Arial (W1)"/>
          <w:lang w:val="it-IT"/>
        </w:rPr>
        <w:t>);</w:t>
      </w:r>
    </w:p>
    <w:p w14:paraId="6A77B4DD" w14:textId="6024D049" w:rsidR="00CA65AF" w:rsidRPr="003777AB" w:rsidRDefault="002C3E3A">
      <w:pPr>
        <w:pStyle w:val="ThouvStandard"/>
        <w:numPr>
          <w:ilvl w:val="0"/>
          <w:numId w:val="28"/>
        </w:numPr>
        <w:rPr>
          <w:rFonts w:eastAsia="Arial (W1)"/>
          <w:lang w:val="it-IT"/>
        </w:rPr>
      </w:pPr>
      <w:r w:rsidRPr="003777AB">
        <w:rPr>
          <w:rFonts w:eastAsia="Arial (W1)"/>
          <w:lang w:val="it-IT"/>
        </w:rPr>
        <w:t>Dati del</w:t>
      </w:r>
      <w:r w:rsidR="00F43FA8">
        <w:rPr>
          <w:rFonts w:eastAsia="Arial (W1)"/>
          <w:lang w:val="it-IT"/>
        </w:rPr>
        <w:t>la persona</w:t>
      </w:r>
      <w:r w:rsidRPr="003777AB">
        <w:rPr>
          <w:rFonts w:eastAsia="Arial (W1)"/>
          <w:lang w:val="it-IT"/>
        </w:rPr>
        <w:t xml:space="preserve"> segnalante: Dati di contatto;</w:t>
      </w:r>
    </w:p>
    <w:p w14:paraId="0D627F7F" w14:textId="402E17E9" w:rsidR="00CA65AF" w:rsidRDefault="002C3E3A">
      <w:pPr>
        <w:pStyle w:val="ThouvStandard"/>
        <w:numPr>
          <w:ilvl w:val="0"/>
          <w:numId w:val="28"/>
        </w:numPr>
        <w:rPr>
          <w:rFonts w:eastAsia="Arial (W1)"/>
          <w:lang w:val="it-IT"/>
        </w:rPr>
      </w:pPr>
      <w:r w:rsidRPr="003777AB">
        <w:rPr>
          <w:rFonts w:eastAsia="Arial (W1)"/>
          <w:lang w:val="it-IT"/>
        </w:rPr>
        <w:t xml:space="preserve">Dati sull'operatore sanitario che </w:t>
      </w:r>
      <w:r w:rsidR="00F43FA8">
        <w:rPr>
          <w:rFonts w:eastAsia="Arial (W1)"/>
          <w:lang w:val="it-IT"/>
        </w:rPr>
        <w:t>può</w:t>
      </w:r>
      <w:r w:rsidRPr="003777AB">
        <w:rPr>
          <w:rFonts w:eastAsia="Arial (W1)"/>
          <w:lang w:val="it-IT"/>
        </w:rPr>
        <w:t xml:space="preserve"> fornire ulteriori informazioni: Dati identificativi (cognome, nome, dati di contatto come numero di telefono, e-mail), se del caso, dati sulla vita professionale (</w:t>
      </w:r>
      <w:r w:rsidR="0089318A" w:rsidRPr="003777AB">
        <w:rPr>
          <w:rFonts w:eastAsia="Arial (W1)"/>
          <w:lang w:val="it-IT"/>
        </w:rPr>
        <w:t xml:space="preserve">professione, tipo di pratica professionale, </w:t>
      </w:r>
      <w:r w:rsidR="00B251DB">
        <w:rPr>
          <w:rFonts w:eastAsia="Arial (W1)"/>
          <w:lang w:val="it-IT"/>
        </w:rPr>
        <w:t>specializza</w:t>
      </w:r>
      <w:r w:rsidR="00B251DB">
        <w:rPr>
          <w:rFonts w:eastAsia="Arial (W1)"/>
          <w:lang w:val="it-IT"/>
        </w:rPr>
        <w:lastRenderedPageBreak/>
        <w:t>zione</w:t>
      </w:r>
      <w:r w:rsidR="0089318A" w:rsidRPr="003777AB">
        <w:rPr>
          <w:rFonts w:eastAsia="Arial (W1)"/>
          <w:lang w:val="it-IT"/>
        </w:rPr>
        <w:t>, dati di contatto professionali</w:t>
      </w:r>
      <w:r w:rsidRPr="003777AB">
        <w:rPr>
          <w:rFonts w:eastAsia="Arial (W1)"/>
          <w:lang w:val="it-IT"/>
        </w:rPr>
        <w:t xml:space="preserve">), </w:t>
      </w:r>
      <w:r w:rsidR="0089318A" w:rsidRPr="003777AB">
        <w:rPr>
          <w:rFonts w:eastAsia="Arial (W1)"/>
          <w:lang w:val="it-IT"/>
        </w:rPr>
        <w:t xml:space="preserve">dati di accesso </w:t>
      </w:r>
      <w:r w:rsidRPr="003777AB">
        <w:rPr>
          <w:rFonts w:eastAsia="Arial (W1)"/>
          <w:lang w:val="it-IT"/>
        </w:rPr>
        <w:t xml:space="preserve">e </w:t>
      </w:r>
      <w:r w:rsidR="0089318A" w:rsidRPr="003777AB">
        <w:rPr>
          <w:rFonts w:eastAsia="Arial (W1)"/>
          <w:lang w:val="it-IT"/>
        </w:rPr>
        <w:t xml:space="preserve">caratteristiche di identificazione </w:t>
      </w:r>
      <w:r w:rsidRPr="003777AB">
        <w:rPr>
          <w:rFonts w:eastAsia="Arial (W1)"/>
          <w:lang w:val="it-IT"/>
        </w:rPr>
        <w:t xml:space="preserve">se la persona segnalante </w:t>
      </w:r>
      <w:r w:rsidR="003616B5" w:rsidRPr="003777AB">
        <w:rPr>
          <w:rFonts w:eastAsia="Arial (W1)"/>
          <w:lang w:val="it-IT"/>
        </w:rPr>
        <w:t xml:space="preserve">accede </w:t>
      </w:r>
      <w:r w:rsidRPr="003777AB">
        <w:rPr>
          <w:rFonts w:eastAsia="Arial (W1)"/>
          <w:lang w:val="it-IT"/>
        </w:rPr>
        <w:t>tramite il proprio account MSD Connect</w:t>
      </w:r>
      <w:r w:rsidR="00774412" w:rsidRPr="003777AB">
        <w:rPr>
          <w:rFonts w:eastAsia="Arial (W1)"/>
          <w:lang w:val="it-IT"/>
        </w:rPr>
        <w:t>, informazioni fornite come parte della richiesta o della segnalazione</w:t>
      </w:r>
      <w:r w:rsidRPr="003777AB">
        <w:rPr>
          <w:rFonts w:eastAsia="Arial (W1)"/>
          <w:lang w:val="it-IT"/>
        </w:rPr>
        <w:t>.</w:t>
      </w:r>
    </w:p>
    <w:p w14:paraId="16C1D7B9" w14:textId="77777777" w:rsidR="00CA65AF" w:rsidRPr="003777AB" w:rsidRDefault="002C3E3A">
      <w:pPr>
        <w:pStyle w:val="ThouvStandard"/>
        <w:rPr>
          <w:rFonts w:eastAsia="Arial (W1)"/>
          <w:b/>
          <w:lang w:val="it-IT"/>
        </w:rPr>
      </w:pPr>
      <w:r w:rsidRPr="003777AB">
        <w:rPr>
          <w:rFonts w:eastAsia="Arial (W1)"/>
          <w:b/>
          <w:lang w:val="it-IT"/>
        </w:rPr>
        <w:t>In relazione ad altri scopi:</w:t>
      </w:r>
    </w:p>
    <w:p w14:paraId="257D8A9B" w14:textId="77777777" w:rsidR="00CA65AF" w:rsidRPr="003777AB" w:rsidRDefault="002C3E3A">
      <w:pPr>
        <w:pStyle w:val="ThouvStandard"/>
        <w:numPr>
          <w:ilvl w:val="0"/>
          <w:numId w:val="28"/>
        </w:numPr>
        <w:rPr>
          <w:rFonts w:eastAsia="Arial (W1)"/>
          <w:lang w:val="it-IT"/>
        </w:rPr>
      </w:pPr>
      <w:r w:rsidRPr="003777AB">
        <w:rPr>
          <w:rFonts w:eastAsia="Arial (W1)"/>
          <w:lang w:val="it-IT"/>
        </w:rPr>
        <w:t xml:space="preserve">la </w:t>
      </w:r>
      <w:r w:rsidR="00B42964" w:rsidRPr="003777AB">
        <w:rPr>
          <w:rFonts w:eastAsia="Arial (W1)"/>
          <w:lang w:val="it-IT"/>
        </w:rPr>
        <w:t>registrazione</w:t>
      </w:r>
      <w:r w:rsidR="00BF6158" w:rsidRPr="003777AB">
        <w:rPr>
          <w:rFonts w:eastAsia="Arial (W1)"/>
          <w:lang w:val="it-IT"/>
        </w:rPr>
        <w:t xml:space="preserve"> vocale </w:t>
      </w:r>
      <w:r w:rsidRPr="003777AB">
        <w:rPr>
          <w:rFonts w:eastAsia="Arial (W1)"/>
          <w:lang w:val="it-IT"/>
        </w:rPr>
        <w:t>e la successiva trascrizione scritta della conversazione;</w:t>
      </w:r>
    </w:p>
    <w:p w14:paraId="5C3B3133" w14:textId="683D6A74" w:rsidR="00CA65AF" w:rsidRPr="003777AB" w:rsidRDefault="002C3E3A">
      <w:pPr>
        <w:pStyle w:val="ThouvStandard"/>
        <w:numPr>
          <w:ilvl w:val="0"/>
          <w:numId w:val="28"/>
        </w:numPr>
        <w:rPr>
          <w:rFonts w:eastAsia="Arial (W1)"/>
          <w:lang w:val="it-IT"/>
        </w:rPr>
      </w:pPr>
      <w:r w:rsidRPr="003777AB">
        <w:rPr>
          <w:rFonts w:eastAsia="Arial (W1)"/>
          <w:lang w:val="it-IT"/>
        </w:rPr>
        <w:t xml:space="preserve">l'identità </w:t>
      </w:r>
      <w:r w:rsidR="00AA3D69">
        <w:rPr>
          <w:rFonts w:eastAsia="Arial (W1)"/>
          <w:lang w:val="it-IT"/>
        </w:rPr>
        <w:t>della persona interessata</w:t>
      </w:r>
      <w:r w:rsidRPr="003777AB">
        <w:rPr>
          <w:rFonts w:eastAsia="Arial (W1)"/>
          <w:lang w:val="it-IT"/>
        </w:rPr>
        <w:t xml:space="preserve"> </w:t>
      </w:r>
      <w:r w:rsidR="00294EA5" w:rsidRPr="003777AB">
        <w:rPr>
          <w:rFonts w:eastAsia="Arial (W1)"/>
          <w:lang w:val="it-IT"/>
        </w:rPr>
        <w:t xml:space="preserve">che fa valere </w:t>
      </w:r>
      <w:r w:rsidRPr="003777AB">
        <w:rPr>
          <w:rFonts w:eastAsia="Arial (W1)"/>
          <w:lang w:val="it-IT"/>
        </w:rPr>
        <w:t xml:space="preserve">i propri diritti (cognome, nome), i </w:t>
      </w:r>
      <w:r w:rsidR="00BF6158" w:rsidRPr="003777AB">
        <w:rPr>
          <w:rFonts w:eastAsia="Arial (W1)"/>
          <w:lang w:val="it-IT"/>
        </w:rPr>
        <w:t xml:space="preserve">dati di contatto </w:t>
      </w:r>
      <w:r w:rsidRPr="003777AB">
        <w:rPr>
          <w:rFonts w:eastAsia="Arial (W1)"/>
          <w:lang w:val="it-IT"/>
        </w:rPr>
        <w:t>(telefono, e-mail o indirizzo) per il riscontro, l'oggetto della richiesta e il contenuto dello scambio.</w:t>
      </w:r>
    </w:p>
    <w:p w14:paraId="65DB6A03" w14:textId="063E76AB" w:rsidR="00CA65AF" w:rsidRPr="003777AB" w:rsidRDefault="002C3E3A">
      <w:pPr>
        <w:pStyle w:val="ThouvStandard"/>
        <w:rPr>
          <w:rFonts w:eastAsia="Arial (W1)"/>
          <w:lang w:val="it-IT"/>
        </w:rPr>
      </w:pPr>
      <w:r w:rsidRPr="003777AB">
        <w:rPr>
          <w:rFonts w:eastAsia="Arial (W1)"/>
          <w:lang w:val="it-IT"/>
        </w:rPr>
        <w:t xml:space="preserve">Se MSD </w:t>
      </w:r>
      <w:r w:rsidR="00AA3D69">
        <w:rPr>
          <w:rFonts w:eastAsia="Arial (W1)"/>
          <w:lang w:val="it-IT"/>
        </w:rPr>
        <w:t>La</w:t>
      </w:r>
      <w:r w:rsidRPr="003777AB">
        <w:rPr>
          <w:rFonts w:eastAsia="Arial (W1)"/>
          <w:lang w:val="it-IT"/>
        </w:rPr>
        <w:t xml:space="preserve"> chiede di fornire i </w:t>
      </w:r>
      <w:r w:rsidR="00AA3D69">
        <w:rPr>
          <w:rFonts w:eastAsia="Arial (W1)"/>
          <w:lang w:val="it-IT"/>
        </w:rPr>
        <w:t>Suoi</w:t>
      </w:r>
      <w:r w:rsidRPr="003777AB">
        <w:rPr>
          <w:rFonts w:eastAsia="Arial (W1)"/>
          <w:lang w:val="it-IT"/>
        </w:rPr>
        <w:t xml:space="preserve"> </w:t>
      </w:r>
      <w:r w:rsidR="00A268D4" w:rsidRPr="003777AB">
        <w:rPr>
          <w:rFonts w:eastAsia="Arial (W1)"/>
          <w:lang w:val="it-IT"/>
        </w:rPr>
        <w:t>dati personali</w:t>
      </w:r>
      <w:r w:rsidRPr="003777AB">
        <w:rPr>
          <w:rFonts w:eastAsia="Arial (W1)"/>
          <w:lang w:val="it-IT"/>
        </w:rPr>
        <w:t xml:space="preserve">, </w:t>
      </w:r>
      <w:r w:rsidR="00AA3D69">
        <w:rPr>
          <w:rFonts w:eastAsia="Arial (W1)"/>
          <w:lang w:val="it-IT"/>
        </w:rPr>
        <w:t>ha</w:t>
      </w:r>
      <w:r w:rsidRPr="003777AB">
        <w:rPr>
          <w:rFonts w:eastAsia="Arial (W1)"/>
          <w:lang w:val="it-IT"/>
        </w:rPr>
        <w:t xml:space="preserve"> il diritto di rifiutare, a meno che ciò non sia necessario per adempiere agli obblighi di legge. </w:t>
      </w:r>
      <w:r w:rsidR="00A268D4" w:rsidRPr="003777AB">
        <w:rPr>
          <w:rFonts w:eastAsia="Arial (W1)"/>
          <w:lang w:val="it-IT"/>
        </w:rPr>
        <w:t xml:space="preserve">In questo caso, </w:t>
      </w:r>
      <w:r w:rsidR="00AA3D69">
        <w:rPr>
          <w:rFonts w:eastAsia="Arial (W1)"/>
          <w:lang w:val="it-IT"/>
        </w:rPr>
        <w:t>La</w:t>
      </w:r>
      <w:r w:rsidR="00A268D4" w:rsidRPr="003777AB">
        <w:rPr>
          <w:rFonts w:eastAsia="Arial (W1)"/>
          <w:lang w:val="it-IT"/>
        </w:rPr>
        <w:t xml:space="preserve"> informeremo.</w:t>
      </w:r>
    </w:p>
    <w:p w14:paraId="2D7ED1ED" w14:textId="51F3FD0E" w:rsidR="00CA65AF" w:rsidRPr="003777AB" w:rsidRDefault="00AA3D69">
      <w:pPr>
        <w:pStyle w:val="Heading1"/>
        <w:rPr>
          <w:lang w:val="it-IT"/>
        </w:rPr>
      </w:pPr>
      <w:r>
        <w:rPr>
          <w:rFonts w:eastAsia="Arial (W1)"/>
          <w:szCs w:val="24"/>
          <w:lang w:val="it-IT"/>
        </w:rPr>
        <w:t>Scopo</w:t>
      </w:r>
      <w:r w:rsidR="002C3E3A" w:rsidRPr="003777AB">
        <w:rPr>
          <w:rFonts w:eastAsia="Arial (W1)"/>
          <w:szCs w:val="24"/>
          <w:lang w:val="it-IT"/>
        </w:rPr>
        <w:t xml:space="preserve"> del </w:t>
      </w:r>
      <w:r w:rsidR="00F77269" w:rsidRPr="003777AB">
        <w:rPr>
          <w:rFonts w:eastAsia="Arial (W1)"/>
          <w:szCs w:val="24"/>
          <w:lang w:val="it-IT"/>
        </w:rPr>
        <w:t xml:space="preserve">trattamento </w:t>
      </w:r>
    </w:p>
    <w:p w14:paraId="75484CF5" w14:textId="77777777" w:rsidR="00CA65AF" w:rsidRPr="003777AB" w:rsidRDefault="002C3E3A">
      <w:pPr>
        <w:pStyle w:val="ThouvStandard"/>
        <w:rPr>
          <w:rFonts w:eastAsia="Arial (W1)"/>
          <w:b/>
          <w:lang w:val="it-IT"/>
        </w:rPr>
      </w:pPr>
      <w:r w:rsidRPr="003777AB">
        <w:rPr>
          <w:rFonts w:eastAsia="Arial (W1)"/>
          <w:b/>
          <w:lang w:val="it-IT"/>
        </w:rPr>
        <w:t>In relazione alle informazioni mediche:</w:t>
      </w:r>
    </w:p>
    <w:p w14:paraId="71BD475D" w14:textId="26489B5A" w:rsidR="00CA65AF" w:rsidRPr="003777AB" w:rsidRDefault="002C3E3A">
      <w:pPr>
        <w:pStyle w:val="ThouvStandard"/>
        <w:rPr>
          <w:rFonts w:eastAsia="Arial (W1)"/>
          <w:lang w:val="it-IT"/>
        </w:rPr>
      </w:pPr>
      <w:r w:rsidRPr="003777AB">
        <w:rPr>
          <w:rFonts w:eastAsia="Arial (W1)"/>
          <w:lang w:val="it-IT"/>
        </w:rPr>
        <w:t xml:space="preserve">I </w:t>
      </w:r>
      <w:r w:rsidR="00AA3D69">
        <w:rPr>
          <w:rFonts w:eastAsia="Arial (W1)"/>
          <w:lang w:val="it-IT"/>
        </w:rPr>
        <w:t>Suoi</w:t>
      </w:r>
      <w:r w:rsidRPr="003777AB">
        <w:rPr>
          <w:rFonts w:eastAsia="Arial (W1)"/>
          <w:lang w:val="it-IT"/>
        </w:rPr>
        <w:t xml:space="preserve"> </w:t>
      </w:r>
      <w:r w:rsidR="003143A5" w:rsidRPr="003777AB">
        <w:rPr>
          <w:rFonts w:eastAsia="Arial (W1)"/>
          <w:lang w:val="it-IT"/>
        </w:rPr>
        <w:t xml:space="preserve">dati personali </w:t>
      </w:r>
      <w:r w:rsidR="006F11F0">
        <w:rPr>
          <w:rFonts w:eastAsia="Arial (W1)"/>
          <w:lang w:val="it-IT"/>
        </w:rPr>
        <w:t>vengono</w:t>
      </w:r>
      <w:r w:rsidR="00E77B81" w:rsidRPr="003777AB">
        <w:rPr>
          <w:rFonts w:eastAsia="Arial (W1)"/>
          <w:lang w:val="it-IT"/>
        </w:rPr>
        <w:t xml:space="preserve"> trattati per </w:t>
      </w:r>
      <w:r w:rsidR="00AA3D69">
        <w:rPr>
          <w:rFonts w:eastAsia="Arial (W1)"/>
          <w:lang w:val="it-IT"/>
        </w:rPr>
        <w:t>lo scopo seguente</w:t>
      </w:r>
      <w:r w:rsidR="00F95DDA" w:rsidRPr="003777AB">
        <w:rPr>
          <w:rFonts w:eastAsia="Arial (W1)"/>
          <w:lang w:val="it-IT"/>
        </w:rPr>
        <w:t>:</w:t>
      </w:r>
    </w:p>
    <w:p w14:paraId="0567BE70" w14:textId="77777777" w:rsidR="00CA65AF" w:rsidRPr="003777AB" w:rsidRDefault="002C3E3A">
      <w:pPr>
        <w:pStyle w:val="ThouvStandard"/>
        <w:numPr>
          <w:ilvl w:val="0"/>
          <w:numId w:val="27"/>
        </w:numPr>
        <w:rPr>
          <w:rFonts w:eastAsia="Arial (W1)"/>
          <w:lang w:val="it-IT"/>
        </w:rPr>
      </w:pPr>
      <w:r w:rsidRPr="003777AB">
        <w:rPr>
          <w:rFonts w:eastAsia="Arial (W1)"/>
          <w:lang w:val="it-IT"/>
        </w:rPr>
        <w:t xml:space="preserve">informazioni mediche e farmaceutiche sulle specialità </w:t>
      </w:r>
      <w:r w:rsidR="00FB2732" w:rsidRPr="003777AB">
        <w:rPr>
          <w:rFonts w:eastAsia="Arial (W1)"/>
          <w:lang w:val="it-IT"/>
        </w:rPr>
        <w:t xml:space="preserve">di cui MSD </w:t>
      </w:r>
      <w:r w:rsidRPr="003777AB">
        <w:rPr>
          <w:rFonts w:eastAsia="Arial (W1)"/>
          <w:lang w:val="it-IT"/>
        </w:rPr>
        <w:t xml:space="preserve">è </w:t>
      </w:r>
      <w:r w:rsidR="00FB2732" w:rsidRPr="003777AB">
        <w:rPr>
          <w:rFonts w:eastAsia="Arial (W1)"/>
          <w:lang w:val="it-IT"/>
        </w:rPr>
        <w:t xml:space="preserve">produttore </w:t>
      </w:r>
      <w:r w:rsidRPr="003777AB">
        <w:rPr>
          <w:rFonts w:eastAsia="Arial (W1)"/>
          <w:lang w:val="it-IT"/>
        </w:rPr>
        <w:t>o distributore;</w:t>
      </w:r>
    </w:p>
    <w:p w14:paraId="780187B4" w14:textId="77777777" w:rsidR="00CA65AF" w:rsidRPr="003777AB" w:rsidRDefault="002C3E3A">
      <w:pPr>
        <w:pStyle w:val="ThouvStandard"/>
        <w:numPr>
          <w:ilvl w:val="0"/>
          <w:numId w:val="27"/>
        </w:numPr>
        <w:rPr>
          <w:rFonts w:eastAsia="Arial (W1)"/>
          <w:lang w:val="it-IT"/>
        </w:rPr>
      </w:pPr>
      <w:r w:rsidRPr="003777AB">
        <w:rPr>
          <w:rFonts w:eastAsia="Arial (W1)"/>
          <w:lang w:val="it-IT"/>
        </w:rPr>
        <w:t xml:space="preserve">Reclami sulla </w:t>
      </w:r>
      <w:r w:rsidR="00E77B81" w:rsidRPr="003777AB">
        <w:rPr>
          <w:rFonts w:eastAsia="Arial (W1)"/>
          <w:lang w:val="it-IT"/>
        </w:rPr>
        <w:t>qualità dei prodotti;</w:t>
      </w:r>
    </w:p>
    <w:p w14:paraId="6DC00D5B" w14:textId="6DA02B48" w:rsidR="00CA65AF" w:rsidRPr="003777AB" w:rsidRDefault="002C3E3A">
      <w:pPr>
        <w:pStyle w:val="ThouvStandard"/>
        <w:numPr>
          <w:ilvl w:val="0"/>
          <w:numId w:val="27"/>
        </w:numPr>
        <w:rPr>
          <w:rFonts w:eastAsia="Arial (W1)"/>
          <w:lang w:val="it-IT"/>
        </w:rPr>
      </w:pPr>
      <w:r w:rsidRPr="003777AB">
        <w:rPr>
          <w:rFonts w:eastAsia="Arial (W1)"/>
          <w:lang w:val="it-IT"/>
        </w:rPr>
        <w:t xml:space="preserve">Sospetto di </w:t>
      </w:r>
      <w:r w:rsidR="00AA3D69">
        <w:rPr>
          <w:rFonts w:eastAsia="Arial (W1)"/>
          <w:lang w:val="it-IT"/>
        </w:rPr>
        <w:t>contraffazione</w:t>
      </w:r>
      <w:r w:rsidRPr="003777AB">
        <w:rPr>
          <w:rFonts w:eastAsia="Arial (W1)"/>
          <w:lang w:val="it-IT"/>
        </w:rPr>
        <w:t xml:space="preserve"> / </w:t>
      </w:r>
      <w:r w:rsidR="00AA3D69">
        <w:rPr>
          <w:rFonts w:eastAsia="Arial (W1)"/>
          <w:lang w:val="it-IT"/>
        </w:rPr>
        <w:t>distrazione</w:t>
      </w:r>
      <w:r w:rsidRPr="003777AB">
        <w:rPr>
          <w:rFonts w:eastAsia="Arial (W1)"/>
          <w:lang w:val="it-IT"/>
        </w:rPr>
        <w:t xml:space="preserve"> / falsificazione;</w:t>
      </w:r>
    </w:p>
    <w:p w14:paraId="7BCD5DC2" w14:textId="59836708" w:rsidR="00CA65AF" w:rsidRPr="000D2781" w:rsidRDefault="00C1799E">
      <w:pPr>
        <w:pStyle w:val="ThouvStandard"/>
        <w:numPr>
          <w:ilvl w:val="0"/>
          <w:numId w:val="27"/>
        </w:numPr>
        <w:rPr>
          <w:rFonts w:eastAsia="Arial (W1)"/>
          <w:lang w:val="it-IT"/>
        </w:rPr>
      </w:pPr>
      <w:r w:rsidRPr="000D2781">
        <w:rPr>
          <w:rFonts w:eastAsia="Arial (W1)"/>
          <w:lang w:val="it-IT"/>
        </w:rPr>
        <w:t>risposte</w:t>
      </w:r>
      <w:r w:rsidR="002C3E3A" w:rsidRPr="000D2781">
        <w:rPr>
          <w:rFonts w:eastAsia="Arial (W1)"/>
          <w:lang w:val="it-IT"/>
        </w:rPr>
        <w:t xml:space="preserve"> delle persone che ci contattano con suggerimenti per il miglioramento;</w:t>
      </w:r>
    </w:p>
    <w:p w14:paraId="1092C581" w14:textId="3B4424A9" w:rsidR="00CA65AF" w:rsidRPr="000D2781" w:rsidRDefault="002C3E3A">
      <w:pPr>
        <w:pStyle w:val="ThouvStandard"/>
        <w:numPr>
          <w:ilvl w:val="0"/>
          <w:numId w:val="27"/>
        </w:numPr>
        <w:rPr>
          <w:rFonts w:eastAsia="Arial (W1)"/>
          <w:lang w:val="it-IT"/>
        </w:rPr>
      </w:pPr>
      <w:r w:rsidRPr="000D2781">
        <w:rPr>
          <w:rFonts w:eastAsia="Arial (W1)"/>
          <w:lang w:val="it-IT"/>
        </w:rPr>
        <w:t xml:space="preserve">Domande sulle richieste di accesso anticipato ai </w:t>
      </w:r>
      <w:r w:rsidR="000D2781">
        <w:rPr>
          <w:rFonts w:eastAsia="Arial (W1)"/>
          <w:lang w:val="it-IT"/>
        </w:rPr>
        <w:t>medicamenti</w:t>
      </w:r>
      <w:r w:rsidRPr="000D2781">
        <w:rPr>
          <w:rFonts w:eastAsia="Arial (W1)"/>
          <w:lang w:val="it-IT"/>
        </w:rPr>
        <w:t>;</w:t>
      </w:r>
    </w:p>
    <w:p w14:paraId="69AF9A3C" w14:textId="12A106F6" w:rsidR="00CA65AF" w:rsidRPr="000D2781" w:rsidRDefault="00C1799E">
      <w:pPr>
        <w:pStyle w:val="ThouvStandard"/>
        <w:numPr>
          <w:ilvl w:val="0"/>
          <w:numId w:val="27"/>
        </w:numPr>
        <w:rPr>
          <w:rFonts w:eastAsia="Arial (W1)"/>
          <w:lang w:val="it-IT"/>
        </w:rPr>
      </w:pPr>
      <w:r w:rsidRPr="000D2781">
        <w:rPr>
          <w:rFonts w:eastAsia="Arial (W1)"/>
          <w:lang w:val="it-IT"/>
        </w:rPr>
        <w:t>risposte</w:t>
      </w:r>
      <w:r w:rsidR="002C3E3A" w:rsidRPr="000D2781">
        <w:rPr>
          <w:rFonts w:eastAsia="Arial (W1)"/>
          <w:lang w:val="it-IT"/>
        </w:rPr>
        <w:t xml:space="preserve"> positivi o negativi </w:t>
      </w:r>
      <w:r w:rsidR="009321A3" w:rsidRPr="000D2781">
        <w:rPr>
          <w:rFonts w:eastAsia="Arial (W1)"/>
          <w:lang w:val="it-IT"/>
        </w:rPr>
        <w:t xml:space="preserve">(ad esempio, </w:t>
      </w:r>
      <w:r w:rsidR="00E77B81" w:rsidRPr="000D2781">
        <w:rPr>
          <w:rFonts w:eastAsia="Arial (W1)"/>
          <w:lang w:val="it-IT"/>
        </w:rPr>
        <w:t xml:space="preserve">insoddisfazione </w:t>
      </w:r>
      <w:r w:rsidR="000755EE" w:rsidRPr="000D2781">
        <w:rPr>
          <w:rFonts w:eastAsia="Arial (W1)"/>
          <w:lang w:val="it-IT"/>
        </w:rPr>
        <w:t xml:space="preserve">per i </w:t>
      </w:r>
      <w:r w:rsidR="00E77B81" w:rsidRPr="000D2781">
        <w:rPr>
          <w:rFonts w:eastAsia="Arial (W1)"/>
          <w:lang w:val="it-IT"/>
        </w:rPr>
        <w:t>problemi di consegna dei prodotti MSD);</w:t>
      </w:r>
    </w:p>
    <w:p w14:paraId="10BCEEBB" w14:textId="77777777" w:rsidR="00CA65AF" w:rsidRPr="003777AB" w:rsidRDefault="002C3E3A">
      <w:pPr>
        <w:pStyle w:val="ThouvStandard"/>
        <w:numPr>
          <w:ilvl w:val="0"/>
          <w:numId w:val="27"/>
        </w:numPr>
        <w:rPr>
          <w:rFonts w:eastAsia="Arial (W1)"/>
          <w:lang w:val="it-IT"/>
        </w:rPr>
      </w:pPr>
      <w:r w:rsidRPr="003777AB">
        <w:rPr>
          <w:rFonts w:eastAsia="Arial (W1)"/>
          <w:lang w:val="it-IT"/>
        </w:rPr>
        <w:t xml:space="preserve">Reclami relativi alla </w:t>
      </w:r>
      <w:r w:rsidR="00AA60B4" w:rsidRPr="003777AB">
        <w:rPr>
          <w:rFonts w:eastAsia="Arial (W1)"/>
          <w:lang w:val="it-IT"/>
        </w:rPr>
        <w:t>qualità delle informazioni pubblicitarie fornite;</w:t>
      </w:r>
    </w:p>
    <w:p w14:paraId="3B1F23DF" w14:textId="4EB057A8" w:rsidR="00CA65AF" w:rsidRPr="003777AB" w:rsidRDefault="0048709A">
      <w:pPr>
        <w:pStyle w:val="ThouvStandard"/>
        <w:numPr>
          <w:ilvl w:val="0"/>
          <w:numId w:val="27"/>
        </w:numPr>
        <w:rPr>
          <w:rFonts w:eastAsia="Arial (W1)"/>
          <w:lang w:val="it-IT"/>
        </w:rPr>
      </w:pPr>
      <w:r>
        <w:rPr>
          <w:rFonts w:eastAsia="Arial (W1)"/>
          <w:lang w:val="it-IT"/>
        </w:rPr>
        <w:t>Notificazioni</w:t>
      </w:r>
      <w:r w:rsidR="002C3E3A" w:rsidRPr="003777AB">
        <w:rPr>
          <w:rFonts w:eastAsia="Arial (W1)"/>
          <w:lang w:val="it-IT"/>
        </w:rPr>
        <w:t xml:space="preserve"> di prescrizione impropria di un </w:t>
      </w:r>
      <w:r>
        <w:rPr>
          <w:rFonts w:eastAsia="Arial (W1)"/>
          <w:lang w:val="it-IT"/>
        </w:rPr>
        <w:t>medicamento</w:t>
      </w:r>
      <w:r w:rsidR="002C3E3A" w:rsidRPr="003777AB">
        <w:rPr>
          <w:rFonts w:eastAsia="Arial (W1)"/>
          <w:lang w:val="it-IT"/>
        </w:rPr>
        <w:t>;</w:t>
      </w:r>
    </w:p>
    <w:p w14:paraId="34AFF4BC" w14:textId="22F370D0" w:rsidR="00CA65AF" w:rsidRPr="003777AB" w:rsidRDefault="002C3E3A">
      <w:pPr>
        <w:pStyle w:val="ThouvStandard"/>
        <w:numPr>
          <w:ilvl w:val="0"/>
          <w:numId w:val="27"/>
        </w:numPr>
        <w:rPr>
          <w:rFonts w:eastAsia="Arial (W1)"/>
          <w:lang w:val="it-IT"/>
        </w:rPr>
      </w:pPr>
      <w:r w:rsidRPr="003777AB">
        <w:rPr>
          <w:rFonts w:eastAsia="Arial (W1)"/>
          <w:lang w:val="it-IT"/>
        </w:rPr>
        <w:t xml:space="preserve">Richieste sulla disponibilità dei nostri </w:t>
      </w:r>
      <w:r w:rsidR="000D2781">
        <w:rPr>
          <w:rFonts w:eastAsia="Arial (W1)"/>
          <w:lang w:val="it-IT"/>
        </w:rPr>
        <w:t>medicamenti</w:t>
      </w:r>
      <w:r w:rsidRPr="003777AB">
        <w:rPr>
          <w:rFonts w:eastAsia="Arial (W1)"/>
          <w:lang w:val="it-IT"/>
        </w:rPr>
        <w:t xml:space="preserve">, </w:t>
      </w:r>
      <w:r w:rsidR="00F95DDA" w:rsidRPr="003777AB">
        <w:rPr>
          <w:rFonts w:eastAsia="Arial (W1)"/>
          <w:lang w:val="it-IT"/>
        </w:rPr>
        <w:t xml:space="preserve">per la fornitura di emergenza di prodotti </w:t>
      </w:r>
      <w:r w:rsidR="00BD7BFE" w:rsidRPr="003777AB">
        <w:rPr>
          <w:rFonts w:eastAsia="Arial (W1)"/>
          <w:lang w:val="it-IT"/>
        </w:rPr>
        <w:t>essenziali</w:t>
      </w:r>
      <w:r w:rsidRPr="003777AB">
        <w:rPr>
          <w:rFonts w:eastAsia="Arial (W1)"/>
          <w:lang w:val="it-IT"/>
        </w:rPr>
        <w:t>;</w:t>
      </w:r>
    </w:p>
    <w:p w14:paraId="5D4C9827" w14:textId="77777777" w:rsidR="00CA65AF" w:rsidRPr="003777AB" w:rsidRDefault="002C3E3A">
      <w:pPr>
        <w:pStyle w:val="ThouvStandard"/>
        <w:numPr>
          <w:ilvl w:val="0"/>
          <w:numId w:val="27"/>
        </w:numPr>
        <w:rPr>
          <w:rFonts w:eastAsia="Arial (W1)"/>
          <w:lang w:val="it-IT"/>
        </w:rPr>
      </w:pPr>
      <w:r w:rsidRPr="003777AB">
        <w:rPr>
          <w:rFonts w:eastAsia="Arial (W1)"/>
          <w:lang w:val="it-IT"/>
        </w:rPr>
        <w:lastRenderedPageBreak/>
        <w:t xml:space="preserve">Richieste di </w:t>
      </w:r>
      <w:r w:rsidR="00E77B81" w:rsidRPr="003777AB">
        <w:rPr>
          <w:rFonts w:eastAsia="Arial (W1)"/>
          <w:lang w:val="it-IT"/>
        </w:rPr>
        <w:t>copie di documenti.</w:t>
      </w:r>
    </w:p>
    <w:p w14:paraId="5E75F16C" w14:textId="74543E95" w:rsidR="00CA65AF" w:rsidRPr="003777AB" w:rsidRDefault="002C3E3A">
      <w:pPr>
        <w:pStyle w:val="ThouvStandard"/>
        <w:rPr>
          <w:rFonts w:eastAsia="Arial (W1)"/>
          <w:lang w:val="it-IT"/>
        </w:rPr>
      </w:pPr>
      <w:r w:rsidRPr="003777AB">
        <w:rPr>
          <w:rFonts w:eastAsia="Arial (W1)"/>
          <w:lang w:val="it-IT"/>
        </w:rPr>
        <w:t xml:space="preserve">I dati personali </w:t>
      </w:r>
      <w:r w:rsidR="00E77B81" w:rsidRPr="003777AB">
        <w:rPr>
          <w:rFonts w:eastAsia="Arial (W1)"/>
          <w:lang w:val="it-IT"/>
        </w:rPr>
        <w:t xml:space="preserve">vengono inoltre </w:t>
      </w:r>
      <w:r w:rsidRPr="003777AB">
        <w:rPr>
          <w:rFonts w:eastAsia="Arial (W1)"/>
          <w:lang w:val="it-IT"/>
        </w:rPr>
        <w:t xml:space="preserve">trattati </w:t>
      </w:r>
      <w:r w:rsidR="0048709A">
        <w:rPr>
          <w:rFonts w:eastAsia="Arial (W1)"/>
          <w:lang w:val="it-IT"/>
        </w:rPr>
        <w:t>allo scopo</w:t>
      </w:r>
      <w:r w:rsidR="00ED2419" w:rsidRPr="003777AB">
        <w:rPr>
          <w:rFonts w:eastAsia="Arial (W1)"/>
          <w:lang w:val="it-IT"/>
        </w:rPr>
        <w:t xml:space="preserve"> di </w:t>
      </w:r>
      <w:r w:rsidR="00E77B81" w:rsidRPr="003777AB">
        <w:rPr>
          <w:rFonts w:eastAsia="Arial (W1)"/>
          <w:lang w:val="it-IT"/>
        </w:rPr>
        <w:t>valutazione, miglioramento del servizio, indagini di soddisfazione e statistiche</w:t>
      </w:r>
      <w:r w:rsidR="00A37D8B" w:rsidRPr="003777AB">
        <w:rPr>
          <w:rFonts w:eastAsia="Arial (W1)"/>
          <w:lang w:val="it-IT"/>
        </w:rPr>
        <w:t xml:space="preserve">. </w:t>
      </w:r>
    </w:p>
    <w:p w14:paraId="6DBBB398" w14:textId="77777777" w:rsidR="00CA65AF" w:rsidRPr="003777AB" w:rsidRDefault="002C3E3A">
      <w:pPr>
        <w:pStyle w:val="ThouvStandard"/>
        <w:rPr>
          <w:rFonts w:eastAsia="Arial (W1)"/>
          <w:b/>
          <w:lang w:val="it-IT"/>
        </w:rPr>
      </w:pPr>
      <w:r w:rsidRPr="003777AB">
        <w:rPr>
          <w:rFonts w:eastAsia="Arial (W1)"/>
          <w:b/>
          <w:lang w:val="it-IT"/>
        </w:rPr>
        <w:t>In relazione alla farmacovigilanza</w:t>
      </w:r>
      <w:r w:rsidR="00B80055" w:rsidRPr="003777AB">
        <w:rPr>
          <w:rFonts w:eastAsia="Arial (W1)"/>
          <w:b/>
          <w:lang w:val="it-IT"/>
        </w:rPr>
        <w:t>:</w:t>
      </w:r>
    </w:p>
    <w:p w14:paraId="54E5B59E" w14:textId="29FB950C" w:rsidR="00CA65AF" w:rsidRPr="003777AB" w:rsidRDefault="002C3E3A">
      <w:pPr>
        <w:pStyle w:val="ThouvStandard"/>
        <w:rPr>
          <w:rFonts w:eastAsia="Arial (W1)"/>
          <w:lang w:val="it-IT"/>
        </w:rPr>
      </w:pPr>
      <w:r w:rsidRPr="003777AB">
        <w:rPr>
          <w:rFonts w:eastAsia="Arial (W1)"/>
          <w:lang w:val="it-IT"/>
        </w:rPr>
        <w:t xml:space="preserve">I </w:t>
      </w:r>
      <w:r w:rsidR="006F11F0">
        <w:rPr>
          <w:rFonts w:eastAsia="Arial (W1)"/>
          <w:lang w:val="it-IT"/>
        </w:rPr>
        <w:t>Suoi</w:t>
      </w:r>
      <w:r w:rsidRPr="003777AB">
        <w:rPr>
          <w:rFonts w:eastAsia="Arial (W1)"/>
          <w:lang w:val="it-IT"/>
        </w:rPr>
        <w:t xml:space="preserve"> dati personali </w:t>
      </w:r>
      <w:r w:rsidR="006F11F0">
        <w:rPr>
          <w:rFonts w:eastAsia="Arial (W1)"/>
          <w:lang w:val="it-IT"/>
        </w:rPr>
        <w:t>vengono</w:t>
      </w:r>
      <w:r w:rsidRPr="003777AB">
        <w:rPr>
          <w:rFonts w:eastAsia="Arial (W1)"/>
          <w:lang w:val="it-IT"/>
        </w:rPr>
        <w:t xml:space="preserve"> trattati per </w:t>
      </w:r>
      <w:r w:rsidR="006F11F0">
        <w:rPr>
          <w:rFonts w:eastAsia="Arial (W1)"/>
          <w:lang w:val="it-IT"/>
        </w:rPr>
        <w:t>lo scopo seguente</w:t>
      </w:r>
      <w:r w:rsidRPr="003777AB">
        <w:rPr>
          <w:rFonts w:eastAsia="Arial (W1)"/>
          <w:lang w:val="it-IT"/>
        </w:rPr>
        <w:t>:</w:t>
      </w:r>
    </w:p>
    <w:p w14:paraId="0B7561B7" w14:textId="255413F8" w:rsidR="00CA65AF" w:rsidRPr="003777AB" w:rsidRDefault="006F11F0">
      <w:pPr>
        <w:pStyle w:val="ThouvStandard"/>
        <w:numPr>
          <w:ilvl w:val="0"/>
          <w:numId w:val="28"/>
        </w:numPr>
        <w:rPr>
          <w:rFonts w:eastAsia="Arial (W1)"/>
          <w:lang w:val="it-IT"/>
        </w:rPr>
      </w:pPr>
      <w:r>
        <w:rPr>
          <w:rFonts w:eastAsia="Arial (W1)"/>
          <w:lang w:val="it-IT"/>
        </w:rPr>
        <w:t>Raccolta</w:t>
      </w:r>
      <w:r w:rsidR="00AF1114" w:rsidRPr="003777AB">
        <w:rPr>
          <w:rFonts w:eastAsia="Arial (W1)"/>
          <w:lang w:val="it-IT"/>
        </w:rPr>
        <w:t xml:space="preserve">, </w:t>
      </w:r>
      <w:r>
        <w:rPr>
          <w:rFonts w:eastAsia="Arial (W1)"/>
          <w:lang w:val="it-IT"/>
        </w:rPr>
        <w:t>registrazione</w:t>
      </w:r>
      <w:r w:rsidR="002C3E3A" w:rsidRPr="003777AB">
        <w:rPr>
          <w:rFonts w:eastAsia="Arial (W1)"/>
          <w:lang w:val="it-IT"/>
        </w:rPr>
        <w:t xml:space="preserve">, </w:t>
      </w:r>
      <w:r>
        <w:rPr>
          <w:rFonts w:eastAsia="Arial (W1)"/>
          <w:lang w:val="it-IT"/>
        </w:rPr>
        <w:t>analisi</w:t>
      </w:r>
      <w:r w:rsidR="00AF1114" w:rsidRPr="003777AB">
        <w:rPr>
          <w:rFonts w:eastAsia="Arial (W1)"/>
          <w:lang w:val="it-IT"/>
        </w:rPr>
        <w:t xml:space="preserve">, </w:t>
      </w:r>
      <w:r>
        <w:rPr>
          <w:rFonts w:eastAsia="Arial (W1)"/>
          <w:lang w:val="it-IT"/>
        </w:rPr>
        <w:t>sorveglianza</w:t>
      </w:r>
      <w:r w:rsidR="0059791A" w:rsidRPr="003777AB">
        <w:rPr>
          <w:rFonts w:eastAsia="Arial (W1)"/>
          <w:lang w:val="it-IT"/>
        </w:rPr>
        <w:t xml:space="preserve">, </w:t>
      </w:r>
      <w:r>
        <w:rPr>
          <w:rFonts w:eastAsia="Arial (W1)"/>
          <w:lang w:val="it-IT"/>
        </w:rPr>
        <w:t>documentazione</w:t>
      </w:r>
      <w:r w:rsidR="00AF1114" w:rsidRPr="003777AB">
        <w:rPr>
          <w:rFonts w:eastAsia="Arial (W1)"/>
          <w:lang w:val="it-IT"/>
        </w:rPr>
        <w:t xml:space="preserve">, </w:t>
      </w:r>
      <w:r>
        <w:rPr>
          <w:rFonts w:eastAsia="Arial (W1)"/>
          <w:lang w:val="it-IT"/>
        </w:rPr>
        <w:t>trasmissione</w:t>
      </w:r>
      <w:r w:rsidR="00300BE5" w:rsidRPr="003777AB">
        <w:rPr>
          <w:rFonts w:eastAsia="Arial (W1)"/>
          <w:lang w:val="it-IT"/>
        </w:rPr>
        <w:t xml:space="preserve"> </w:t>
      </w:r>
      <w:r w:rsidR="00AF1114" w:rsidRPr="003777AB">
        <w:rPr>
          <w:rFonts w:eastAsia="Arial (W1)"/>
          <w:lang w:val="it-IT"/>
        </w:rPr>
        <w:t xml:space="preserve">e </w:t>
      </w:r>
      <w:r>
        <w:rPr>
          <w:rFonts w:eastAsia="Arial (W1)"/>
          <w:lang w:val="it-IT"/>
        </w:rPr>
        <w:t>conservazione dei</w:t>
      </w:r>
      <w:r w:rsidR="00AF1114" w:rsidRPr="003777AB">
        <w:rPr>
          <w:rFonts w:eastAsia="Arial (W1)"/>
          <w:lang w:val="it-IT"/>
        </w:rPr>
        <w:t xml:space="preserve"> dati relativi agli </w:t>
      </w:r>
      <w:r w:rsidR="005D3C8A" w:rsidRPr="003777AB">
        <w:rPr>
          <w:rFonts w:eastAsia="Arial (W1)"/>
          <w:lang w:val="it-IT"/>
        </w:rPr>
        <w:t xml:space="preserve">effetti o agli eventi </w:t>
      </w:r>
      <w:r>
        <w:rPr>
          <w:rFonts w:eastAsia="Arial (W1)"/>
          <w:lang w:val="it-IT"/>
        </w:rPr>
        <w:t>indesiderati</w:t>
      </w:r>
      <w:r w:rsidR="00AF1114" w:rsidRPr="003777AB">
        <w:rPr>
          <w:rFonts w:eastAsia="Arial (W1)"/>
          <w:lang w:val="it-IT"/>
        </w:rPr>
        <w:t>;</w:t>
      </w:r>
    </w:p>
    <w:p w14:paraId="313271DD" w14:textId="006E3882" w:rsidR="00CA65AF" w:rsidRPr="003777AB" w:rsidRDefault="002C3E3A">
      <w:pPr>
        <w:pStyle w:val="ThouvStandard"/>
        <w:numPr>
          <w:ilvl w:val="0"/>
          <w:numId w:val="28"/>
        </w:numPr>
        <w:rPr>
          <w:rFonts w:eastAsia="Arial (W1)"/>
          <w:lang w:val="it-IT"/>
        </w:rPr>
      </w:pPr>
      <w:r w:rsidRPr="003777AB">
        <w:rPr>
          <w:rFonts w:eastAsia="Arial (W1)"/>
          <w:lang w:val="it-IT"/>
        </w:rPr>
        <w:t xml:space="preserve">Scambio di informazioni con la persona che </w:t>
      </w:r>
      <w:r w:rsidR="00D82DB8" w:rsidRPr="003777AB">
        <w:rPr>
          <w:rFonts w:eastAsia="Arial (W1)"/>
          <w:lang w:val="it-IT"/>
        </w:rPr>
        <w:t xml:space="preserve">ha segnalato gli </w:t>
      </w:r>
      <w:r w:rsidRPr="003777AB">
        <w:rPr>
          <w:rFonts w:eastAsia="Arial (W1)"/>
          <w:lang w:val="it-IT"/>
        </w:rPr>
        <w:t xml:space="preserve">effetti o gli </w:t>
      </w:r>
      <w:r w:rsidR="00D82DB8" w:rsidRPr="003777AB">
        <w:rPr>
          <w:rFonts w:eastAsia="Arial (W1)"/>
          <w:lang w:val="it-IT"/>
        </w:rPr>
        <w:t xml:space="preserve">eventi </w:t>
      </w:r>
      <w:r w:rsidR="00754643">
        <w:rPr>
          <w:rFonts w:eastAsia="Arial (W1)"/>
          <w:lang w:val="it-IT"/>
        </w:rPr>
        <w:t>indesiderati</w:t>
      </w:r>
      <w:r w:rsidRPr="003777AB">
        <w:rPr>
          <w:rFonts w:eastAsia="Arial (W1)"/>
          <w:lang w:val="it-IT"/>
        </w:rPr>
        <w:t xml:space="preserve"> </w:t>
      </w:r>
      <w:r w:rsidR="00D82DB8" w:rsidRPr="003777AB">
        <w:rPr>
          <w:rFonts w:eastAsia="Arial (W1)"/>
          <w:lang w:val="it-IT"/>
        </w:rPr>
        <w:t xml:space="preserve">o con gli </w:t>
      </w:r>
      <w:r w:rsidR="00374727" w:rsidRPr="003777AB">
        <w:rPr>
          <w:rFonts w:eastAsia="Arial (W1)"/>
          <w:lang w:val="it-IT"/>
        </w:rPr>
        <w:t xml:space="preserve">operatori </w:t>
      </w:r>
      <w:r w:rsidR="004F7546" w:rsidRPr="003777AB">
        <w:rPr>
          <w:rFonts w:eastAsia="Arial (W1)"/>
          <w:lang w:val="it-IT"/>
        </w:rPr>
        <w:t xml:space="preserve">sanitari </w:t>
      </w:r>
      <w:r w:rsidR="00D82DB8" w:rsidRPr="003777AB">
        <w:rPr>
          <w:rFonts w:eastAsia="Arial (W1)"/>
          <w:lang w:val="it-IT"/>
        </w:rPr>
        <w:t xml:space="preserve">che possono essere </w:t>
      </w:r>
      <w:r w:rsidR="009321A3" w:rsidRPr="003777AB">
        <w:rPr>
          <w:rFonts w:eastAsia="Arial (W1)"/>
          <w:lang w:val="it-IT"/>
        </w:rPr>
        <w:t xml:space="preserve">interrogati </w:t>
      </w:r>
      <w:r w:rsidR="00125C5F" w:rsidRPr="003777AB">
        <w:rPr>
          <w:rFonts w:eastAsia="Arial (W1)"/>
          <w:lang w:val="it-IT"/>
        </w:rPr>
        <w:t xml:space="preserve">sui </w:t>
      </w:r>
      <w:r w:rsidR="00D82DB8" w:rsidRPr="003777AB">
        <w:rPr>
          <w:rFonts w:eastAsia="Arial (W1)"/>
          <w:lang w:val="it-IT"/>
        </w:rPr>
        <w:t xml:space="preserve">dettagli degli effetti o degli </w:t>
      </w:r>
      <w:r w:rsidR="00125C5F" w:rsidRPr="003777AB">
        <w:rPr>
          <w:rFonts w:eastAsia="Arial (W1)"/>
          <w:lang w:val="it-IT"/>
        </w:rPr>
        <w:t>eventi</w:t>
      </w:r>
      <w:r w:rsidR="00D82DB8" w:rsidRPr="003777AB">
        <w:rPr>
          <w:rFonts w:eastAsia="Arial (W1)"/>
          <w:lang w:val="it-IT"/>
        </w:rPr>
        <w:t xml:space="preserve"> </w:t>
      </w:r>
      <w:r w:rsidR="00754643">
        <w:rPr>
          <w:rFonts w:eastAsia="Arial (W1)"/>
          <w:lang w:val="it-IT"/>
        </w:rPr>
        <w:t>indesiderati</w:t>
      </w:r>
      <w:r w:rsidR="00D82DB8" w:rsidRPr="003777AB">
        <w:rPr>
          <w:rFonts w:eastAsia="Arial (W1)"/>
          <w:lang w:val="it-IT"/>
        </w:rPr>
        <w:t xml:space="preserve"> segnalati</w:t>
      </w:r>
      <w:r w:rsidR="0059791A" w:rsidRPr="003777AB">
        <w:rPr>
          <w:rFonts w:eastAsia="Arial (W1)"/>
          <w:lang w:val="it-IT"/>
        </w:rPr>
        <w:t xml:space="preserve">, mantenendo </w:t>
      </w:r>
      <w:r w:rsidR="00754643">
        <w:rPr>
          <w:rFonts w:eastAsia="Arial (W1)"/>
          <w:lang w:val="it-IT"/>
        </w:rPr>
        <w:t>il segreti medico</w:t>
      </w:r>
      <w:r w:rsidR="0059791A" w:rsidRPr="003777AB">
        <w:rPr>
          <w:rFonts w:eastAsia="Arial (W1)"/>
          <w:lang w:val="it-IT"/>
        </w:rPr>
        <w:t xml:space="preserve"> </w:t>
      </w:r>
      <w:r w:rsidR="00D82DB8" w:rsidRPr="003777AB">
        <w:rPr>
          <w:rFonts w:eastAsia="Arial (W1)"/>
          <w:lang w:val="it-IT"/>
        </w:rPr>
        <w:t>(</w:t>
      </w:r>
      <w:r w:rsidR="00D069F3" w:rsidRPr="003777AB">
        <w:rPr>
          <w:rFonts w:eastAsia="Arial (W1)"/>
          <w:lang w:val="it-IT"/>
        </w:rPr>
        <w:t xml:space="preserve">operatori sanitari che </w:t>
      </w:r>
      <w:r w:rsidR="00D82DB8" w:rsidRPr="003777AB">
        <w:rPr>
          <w:rFonts w:eastAsia="Arial (W1)"/>
          <w:lang w:val="it-IT"/>
        </w:rPr>
        <w:t>continuano a trattare il paziente, ecc.)</w:t>
      </w:r>
      <w:r w:rsidR="00754643">
        <w:rPr>
          <w:rFonts w:eastAsia="Arial (W1)"/>
          <w:lang w:val="it-IT"/>
        </w:rPr>
        <w:t>.</w:t>
      </w:r>
    </w:p>
    <w:p w14:paraId="7746F097" w14:textId="77777777" w:rsidR="00CA65AF" w:rsidRPr="003777AB" w:rsidRDefault="002C3E3A">
      <w:pPr>
        <w:pStyle w:val="ThouvStandard"/>
        <w:rPr>
          <w:rFonts w:eastAsia="Arial (W1)"/>
          <w:b/>
          <w:lang w:val="it-IT"/>
        </w:rPr>
      </w:pPr>
      <w:r w:rsidRPr="003777AB">
        <w:rPr>
          <w:rFonts w:eastAsia="Arial (W1)"/>
          <w:b/>
          <w:lang w:val="it-IT"/>
        </w:rPr>
        <w:t>In relazione ad altri scopi:</w:t>
      </w:r>
    </w:p>
    <w:p w14:paraId="7788D1BB" w14:textId="03697C2E" w:rsidR="00CA65AF" w:rsidRPr="003777AB" w:rsidRDefault="00754643">
      <w:pPr>
        <w:pStyle w:val="ThouvStandard"/>
        <w:rPr>
          <w:lang w:val="it-IT"/>
        </w:rPr>
      </w:pPr>
      <w:r>
        <w:rPr>
          <w:lang w:val="it-IT"/>
        </w:rPr>
        <w:t>Se</w:t>
      </w:r>
      <w:r w:rsidR="002C3E3A" w:rsidRPr="003777AB">
        <w:rPr>
          <w:lang w:val="it-IT"/>
        </w:rPr>
        <w:t xml:space="preserve"> chiama un server vocale interattivo, i</w:t>
      </w:r>
      <w:r>
        <w:rPr>
          <w:lang w:val="it-IT"/>
        </w:rPr>
        <w:t xml:space="preserve"> Suoi</w:t>
      </w:r>
      <w:r w:rsidR="002C3E3A" w:rsidRPr="003777AB">
        <w:rPr>
          <w:lang w:val="it-IT"/>
        </w:rPr>
        <w:t xml:space="preserve"> dati personali vengono </w:t>
      </w:r>
      <w:r>
        <w:rPr>
          <w:lang w:val="it-IT"/>
        </w:rPr>
        <w:t>trattati</w:t>
      </w:r>
      <w:r w:rsidR="002C3E3A" w:rsidRPr="003777AB">
        <w:rPr>
          <w:lang w:val="it-IT"/>
        </w:rPr>
        <w:t xml:space="preserve"> da MSD per </w:t>
      </w:r>
      <w:r w:rsidR="00C62AF8" w:rsidRPr="003777AB">
        <w:rPr>
          <w:lang w:val="it-IT"/>
        </w:rPr>
        <w:t xml:space="preserve">fornire </w:t>
      </w:r>
      <w:r w:rsidR="002C3E3A" w:rsidRPr="003777AB">
        <w:rPr>
          <w:lang w:val="it-IT"/>
        </w:rPr>
        <w:t xml:space="preserve">informazioni sulla disponibilità dei nostri </w:t>
      </w:r>
      <w:r w:rsidR="000D2781">
        <w:rPr>
          <w:lang w:val="it-IT"/>
        </w:rPr>
        <w:t>medicamenti</w:t>
      </w:r>
      <w:r w:rsidR="002C3E3A" w:rsidRPr="003777AB">
        <w:rPr>
          <w:lang w:val="it-IT"/>
        </w:rPr>
        <w:t xml:space="preserve"> e per identificare eventuali </w:t>
      </w:r>
      <w:r>
        <w:rPr>
          <w:lang w:val="it-IT"/>
        </w:rPr>
        <w:t>notificazioni</w:t>
      </w:r>
      <w:r w:rsidR="002C3E3A" w:rsidRPr="003777AB">
        <w:rPr>
          <w:lang w:val="it-IT"/>
        </w:rPr>
        <w:t xml:space="preserve"> di </w:t>
      </w:r>
      <w:r w:rsidR="00C62AF8" w:rsidRPr="003777AB">
        <w:rPr>
          <w:lang w:val="it-IT"/>
        </w:rPr>
        <w:t xml:space="preserve">farmacovigilanza </w:t>
      </w:r>
      <w:r w:rsidR="002C3E3A" w:rsidRPr="003777AB">
        <w:rPr>
          <w:lang w:val="it-IT"/>
        </w:rPr>
        <w:t xml:space="preserve">e/o </w:t>
      </w:r>
      <w:r w:rsidR="00E73745" w:rsidRPr="003777AB">
        <w:rPr>
          <w:lang w:val="it-IT"/>
        </w:rPr>
        <w:t xml:space="preserve">reclami sulla </w:t>
      </w:r>
      <w:r w:rsidR="00C62AF8" w:rsidRPr="003777AB">
        <w:rPr>
          <w:lang w:val="it-IT"/>
        </w:rPr>
        <w:t>qualità dei prodotti</w:t>
      </w:r>
      <w:r w:rsidR="002C3E3A" w:rsidRPr="003777AB">
        <w:rPr>
          <w:lang w:val="it-IT"/>
        </w:rPr>
        <w:t>, in modo da poter ricontattare il chiamante.</w:t>
      </w:r>
    </w:p>
    <w:p w14:paraId="56E2DCF5" w14:textId="773417FA" w:rsidR="00CA65AF" w:rsidRPr="003777AB" w:rsidRDefault="002C3E3A">
      <w:pPr>
        <w:pStyle w:val="ThouvStandard"/>
        <w:rPr>
          <w:lang w:val="it-IT"/>
        </w:rPr>
      </w:pPr>
      <w:r w:rsidRPr="003777AB">
        <w:rPr>
          <w:lang w:val="it-IT"/>
        </w:rPr>
        <w:t xml:space="preserve">Se </w:t>
      </w:r>
      <w:r w:rsidR="00C00894">
        <w:rPr>
          <w:lang w:val="it-IT"/>
        </w:rPr>
        <w:t>fa</w:t>
      </w:r>
      <w:r w:rsidR="00C62AF8" w:rsidRPr="003777AB">
        <w:rPr>
          <w:lang w:val="it-IT"/>
        </w:rPr>
        <w:t xml:space="preserve"> valere </w:t>
      </w:r>
      <w:r w:rsidRPr="003777AB">
        <w:rPr>
          <w:lang w:val="it-IT"/>
        </w:rPr>
        <w:t xml:space="preserve">i </w:t>
      </w:r>
      <w:r w:rsidR="00C00894">
        <w:rPr>
          <w:lang w:val="it-IT"/>
        </w:rPr>
        <w:t>Suoi</w:t>
      </w:r>
      <w:r w:rsidRPr="003777AB">
        <w:rPr>
          <w:lang w:val="it-IT"/>
        </w:rPr>
        <w:t xml:space="preserve"> diritti </w:t>
      </w:r>
      <w:r w:rsidR="00C00894">
        <w:rPr>
          <w:lang w:val="it-IT"/>
        </w:rPr>
        <w:t>come persona interessata</w:t>
      </w:r>
      <w:r w:rsidRPr="003777AB">
        <w:rPr>
          <w:lang w:val="it-IT"/>
        </w:rPr>
        <w:t xml:space="preserve">, i </w:t>
      </w:r>
      <w:r w:rsidR="00C00894">
        <w:rPr>
          <w:lang w:val="it-IT"/>
        </w:rPr>
        <w:t>Suoi</w:t>
      </w:r>
      <w:r w:rsidRPr="003777AB">
        <w:rPr>
          <w:lang w:val="it-IT"/>
        </w:rPr>
        <w:t xml:space="preserve"> dati personali </w:t>
      </w:r>
      <w:r w:rsidR="00C00894">
        <w:rPr>
          <w:lang w:val="it-IT"/>
        </w:rPr>
        <w:t>vengono</w:t>
      </w:r>
      <w:r w:rsidRPr="003777AB">
        <w:rPr>
          <w:lang w:val="it-IT"/>
        </w:rPr>
        <w:t xml:space="preserve"> trattati da MSD per </w:t>
      </w:r>
      <w:r w:rsidR="002146FC" w:rsidRPr="003777AB">
        <w:rPr>
          <w:lang w:val="it-IT"/>
        </w:rPr>
        <w:t xml:space="preserve">rispondere. </w:t>
      </w:r>
    </w:p>
    <w:p w14:paraId="58437DBE" w14:textId="7006313F" w:rsidR="00CA65AF" w:rsidRPr="003777AB" w:rsidRDefault="00C00894">
      <w:pPr>
        <w:pStyle w:val="Heading1"/>
        <w:rPr>
          <w:lang w:val="it-IT"/>
        </w:rPr>
      </w:pPr>
      <w:r>
        <w:rPr>
          <w:rFonts w:eastAsia="Arial (W1)"/>
          <w:szCs w:val="24"/>
          <w:lang w:val="it-IT"/>
        </w:rPr>
        <w:t>Trasmissione</w:t>
      </w:r>
      <w:r w:rsidR="002C3E3A" w:rsidRPr="003777AB">
        <w:rPr>
          <w:rFonts w:eastAsia="Arial (W1)"/>
          <w:szCs w:val="24"/>
          <w:lang w:val="it-IT"/>
        </w:rPr>
        <w:t xml:space="preserve"> </w:t>
      </w:r>
      <w:r>
        <w:rPr>
          <w:rFonts w:eastAsia="Arial (W1)"/>
          <w:szCs w:val="24"/>
          <w:lang w:val="it-IT"/>
        </w:rPr>
        <w:t>di</w:t>
      </w:r>
      <w:r w:rsidR="002C3E3A" w:rsidRPr="003777AB">
        <w:rPr>
          <w:rFonts w:eastAsia="Arial (W1)"/>
          <w:szCs w:val="24"/>
          <w:lang w:val="it-IT"/>
        </w:rPr>
        <w:t xml:space="preserve"> dati personali a terzi</w:t>
      </w:r>
    </w:p>
    <w:p w14:paraId="303BBA97" w14:textId="77777777" w:rsidR="00CA65AF" w:rsidRPr="003777AB" w:rsidRDefault="002C3E3A">
      <w:pPr>
        <w:pStyle w:val="ThouvStandard"/>
        <w:rPr>
          <w:rFonts w:eastAsia="Arial (W1)"/>
          <w:b/>
          <w:lang w:val="it-IT"/>
        </w:rPr>
      </w:pPr>
      <w:r w:rsidRPr="003777AB">
        <w:rPr>
          <w:rFonts w:eastAsia="Arial (W1)"/>
          <w:b/>
          <w:lang w:val="it-IT"/>
        </w:rPr>
        <w:t>In relazione alle informazioni mediche:</w:t>
      </w:r>
    </w:p>
    <w:p w14:paraId="7E720127" w14:textId="10E36720" w:rsidR="00CA65AF" w:rsidRPr="003777AB" w:rsidRDefault="00B2438A">
      <w:pPr>
        <w:pStyle w:val="ThouvStandard"/>
        <w:numPr>
          <w:ilvl w:val="0"/>
          <w:numId w:val="27"/>
        </w:numPr>
        <w:rPr>
          <w:rFonts w:eastAsia="Arial (W1)"/>
          <w:lang w:val="it-IT"/>
        </w:rPr>
      </w:pPr>
      <w:r>
        <w:rPr>
          <w:rFonts w:eastAsia="Arial (W1)"/>
          <w:lang w:val="it-IT"/>
        </w:rPr>
        <w:t>ai responsabili</w:t>
      </w:r>
      <w:r w:rsidR="001137F6" w:rsidRPr="003777AB">
        <w:rPr>
          <w:rFonts w:eastAsia="Arial (W1)"/>
          <w:lang w:val="it-IT"/>
        </w:rPr>
        <w:t xml:space="preserve"> del trattamento </w:t>
      </w:r>
      <w:r w:rsidR="002146FC" w:rsidRPr="003777AB">
        <w:rPr>
          <w:rFonts w:eastAsia="Arial (W1)"/>
          <w:lang w:val="it-IT"/>
        </w:rPr>
        <w:t xml:space="preserve">che </w:t>
      </w:r>
      <w:r w:rsidR="00C00894">
        <w:rPr>
          <w:rFonts w:eastAsia="Arial (W1)"/>
          <w:lang w:val="it-IT"/>
        </w:rPr>
        <w:t>trattano</w:t>
      </w:r>
      <w:r w:rsidR="002146FC" w:rsidRPr="003777AB">
        <w:rPr>
          <w:rFonts w:eastAsia="Arial (W1)"/>
          <w:lang w:val="it-IT"/>
        </w:rPr>
        <w:t xml:space="preserve"> i dati su istruzioni di MSD;</w:t>
      </w:r>
    </w:p>
    <w:p w14:paraId="76A32E40" w14:textId="77777777" w:rsidR="00CA65AF" w:rsidRPr="003777AB" w:rsidRDefault="002C3E3A">
      <w:pPr>
        <w:pStyle w:val="ThouvStandard"/>
        <w:numPr>
          <w:ilvl w:val="0"/>
          <w:numId w:val="27"/>
        </w:numPr>
        <w:rPr>
          <w:lang w:val="it-IT"/>
        </w:rPr>
      </w:pPr>
      <w:r w:rsidRPr="003777AB">
        <w:rPr>
          <w:rFonts w:eastAsia="Arial (W1)"/>
          <w:lang w:val="it-IT"/>
        </w:rPr>
        <w:t xml:space="preserve">alle società del gruppo MSD </w:t>
      </w:r>
      <w:r w:rsidR="002146FC" w:rsidRPr="003777AB">
        <w:rPr>
          <w:rFonts w:eastAsia="Arial (W1)"/>
          <w:lang w:val="it-IT"/>
        </w:rPr>
        <w:t>in Svizzera e nell</w:t>
      </w:r>
      <w:r w:rsidRPr="003777AB">
        <w:rPr>
          <w:rFonts w:eastAsia="Arial (W1)"/>
          <w:lang w:val="it-IT"/>
        </w:rPr>
        <w:t>'</w:t>
      </w:r>
      <w:r w:rsidR="002146FC" w:rsidRPr="003777AB">
        <w:rPr>
          <w:rFonts w:eastAsia="Arial (W1)"/>
          <w:lang w:val="it-IT"/>
        </w:rPr>
        <w:t>UE</w:t>
      </w:r>
      <w:r w:rsidR="00DD08B5" w:rsidRPr="003777AB">
        <w:rPr>
          <w:rFonts w:eastAsia="Arial (W1)"/>
          <w:lang w:val="it-IT"/>
        </w:rPr>
        <w:t xml:space="preserve">, nonché alla </w:t>
      </w:r>
      <w:r w:rsidR="003D6F96" w:rsidRPr="003777AB">
        <w:rPr>
          <w:rFonts w:eastAsia="Arial (W1)"/>
          <w:lang w:val="it-IT"/>
        </w:rPr>
        <w:t xml:space="preserve">società madre </w:t>
      </w:r>
      <w:r w:rsidR="00A37D8B" w:rsidRPr="003777AB">
        <w:rPr>
          <w:rFonts w:eastAsia="Arial (W1)"/>
          <w:lang w:val="it-IT"/>
        </w:rPr>
        <w:t xml:space="preserve">Merck &amp; Co, </w:t>
      </w:r>
      <w:proofErr w:type="spellStart"/>
      <w:r w:rsidR="00A37D8B" w:rsidRPr="003777AB">
        <w:rPr>
          <w:rFonts w:eastAsia="Arial (W1)"/>
          <w:lang w:val="it-IT"/>
        </w:rPr>
        <w:t>Inc</w:t>
      </w:r>
      <w:proofErr w:type="spellEnd"/>
      <w:r w:rsidR="00A37D8B" w:rsidRPr="003777AB">
        <w:rPr>
          <w:rFonts w:eastAsia="Arial (W1)"/>
          <w:lang w:val="it-IT"/>
        </w:rPr>
        <w:t xml:space="preserve">, </w:t>
      </w:r>
      <w:proofErr w:type="spellStart"/>
      <w:r w:rsidR="00A37D8B" w:rsidRPr="003777AB">
        <w:rPr>
          <w:rFonts w:eastAsia="Arial (W1)"/>
          <w:lang w:val="it-IT"/>
        </w:rPr>
        <w:t>Rahway</w:t>
      </w:r>
      <w:proofErr w:type="spellEnd"/>
      <w:r w:rsidR="00A37D8B" w:rsidRPr="003777AB">
        <w:rPr>
          <w:rFonts w:eastAsia="Arial (W1)"/>
          <w:lang w:val="it-IT"/>
        </w:rPr>
        <w:t>, NJ, USA;</w:t>
      </w:r>
    </w:p>
    <w:p w14:paraId="6D323B78" w14:textId="331E75A2" w:rsidR="00CA65AF" w:rsidRPr="003777AB" w:rsidRDefault="002C3E3A">
      <w:pPr>
        <w:pStyle w:val="ThouvStandard"/>
        <w:numPr>
          <w:ilvl w:val="0"/>
          <w:numId w:val="27"/>
        </w:numPr>
        <w:rPr>
          <w:rFonts w:eastAsia="Arial (W1)"/>
          <w:lang w:val="it-IT"/>
        </w:rPr>
      </w:pPr>
      <w:r w:rsidRPr="003777AB">
        <w:rPr>
          <w:rFonts w:eastAsia="Arial (W1)"/>
          <w:lang w:val="it-IT"/>
        </w:rPr>
        <w:t xml:space="preserve">a </w:t>
      </w:r>
      <w:r w:rsidR="003D6F96" w:rsidRPr="003777AB">
        <w:rPr>
          <w:rFonts w:eastAsia="Arial (W1)"/>
          <w:lang w:val="it-IT"/>
        </w:rPr>
        <w:t xml:space="preserve">terzi i cui </w:t>
      </w:r>
      <w:r w:rsidR="0048709A">
        <w:rPr>
          <w:rFonts w:eastAsia="Arial (W1)"/>
          <w:lang w:val="it-IT"/>
        </w:rPr>
        <w:t>medicamenti</w:t>
      </w:r>
      <w:r w:rsidR="003D6F96" w:rsidRPr="003777AB">
        <w:rPr>
          <w:rFonts w:eastAsia="Arial (W1)"/>
          <w:lang w:val="it-IT"/>
        </w:rPr>
        <w:t xml:space="preserve">, dispositivi o </w:t>
      </w:r>
      <w:r w:rsidR="001137F6" w:rsidRPr="003777AB">
        <w:rPr>
          <w:rFonts w:eastAsia="Arial (W1)"/>
          <w:lang w:val="it-IT"/>
        </w:rPr>
        <w:t>prodotti possono essere interessati.</w:t>
      </w:r>
    </w:p>
    <w:p w14:paraId="3B204BED" w14:textId="77777777" w:rsidR="00CA65AF" w:rsidRPr="003777AB" w:rsidRDefault="002C3E3A">
      <w:pPr>
        <w:pStyle w:val="ThouvStandard"/>
        <w:rPr>
          <w:rFonts w:eastAsia="Arial (W1)"/>
          <w:b/>
          <w:lang w:val="it-IT"/>
        </w:rPr>
      </w:pPr>
      <w:r w:rsidRPr="003777AB">
        <w:rPr>
          <w:rFonts w:eastAsia="Arial (W1)"/>
          <w:b/>
          <w:lang w:val="it-IT"/>
        </w:rPr>
        <w:t>In relazione alla farmacovigilanza</w:t>
      </w:r>
      <w:r w:rsidR="00B80055" w:rsidRPr="003777AB">
        <w:rPr>
          <w:rFonts w:eastAsia="Arial (W1)"/>
          <w:b/>
          <w:lang w:val="it-IT"/>
        </w:rPr>
        <w:t>:</w:t>
      </w:r>
    </w:p>
    <w:p w14:paraId="610D9B23" w14:textId="0E4816AC" w:rsidR="00CA65AF" w:rsidRPr="003777AB" w:rsidRDefault="002C3E3A">
      <w:pPr>
        <w:pStyle w:val="ThouvStandard"/>
        <w:numPr>
          <w:ilvl w:val="0"/>
          <w:numId w:val="27"/>
        </w:numPr>
        <w:rPr>
          <w:rFonts w:eastAsia="Arial (W1)"/>
          <w:lang w:val="it-IT"/>
        </w:rPr>
      </w:pPr>
      <w:r w:rsidRPr="003777AB">
        <w:rPr>
          <w:rFonts w:eastAsia="Arial (W1)"/>
          <w:lang w:val="it-IT"/>
        </w:rPr>
        <w:t xml:space="preserve">ai </w:t>
      </w:r>
      <w:r w:rsidR="00384206">
        <w:rPr>
          <w:rFonts w:eastAsia="Arial (W1)"/>
          <w:lang w:val="it-IT"/>
        </w:rPr>
        <w:t>responsabili</w:t>
      </w:r>
      <w:r w:rsidRPr="003777AB">
        <w:rPr>
          <w:rFonts w:eastAsia="Arial (W1)"/>
          <w:lang w:val="it-IT"/>
        </w:rPr>
        <w:t xml:space="preserve"> del trattamento che </w:t>
      </w:r>
      <w:r w:rsidR="00C00894">
        <w:rPr>
          <w:rFonts w:eastAsia="Arial (W1)"/>
          <w:lang w:val="it-IT"/>
        </w:rPr>
        <w:t>trattano</w:t>
      </w:r>
      <w:r w:rsidRPr="003777AB">
        <w:rPr>
          <w:rFonts w:eastAsia="Arial (W1)"/>
          <w:lang w:val="it-IT"/>
        </w:rPr>
        <w:t xml:space="preserve"> i dati su istruzioni di MSD;</w:t>
      </w:r>
    </w:p>
    <w:p w14:paraId="620577F6" w14:textId="77777777" w:rsidR="00CA65AF" w:rsidRPr="003777AB" w:rsidRDefault="002C3E3A">
      <w:pPr>
        <w:pStyle w:val="ThouvStandard"/>
        <w:numPr>
          <w:ilvl w:val="0"/>
          <w:numId w:val="27"/>
        </w:numPr>
        <w:rPr>
          <w:lang w:val="it-IT"/>
        </w:rPr>
      </w:pPr>
      <w:r w:rsidRPr="003777AB">
        <w:rPr>
          <w:rFonts w:eastAsia="Arial (W1)"/>
          <w:lang w:val="it-IT"/>
        </w:rPr>
        <w:lastRenderedPageBreak/>
        <w:t xml:space="preserve">alle società del gruppo MSD in Svizzera e nell'UE, nonché alla società madre Merck &amp; Co, </w:t>
      </w:r>
      <w:proofErr w:type="spellStart"/>
      <w:r w:rsidRPr="003777AB">
        <w:rPr>
          <w:rFonts w:eastAsia="Arial (W1)"/>
          <w:lang w:val="it-IT"/>
        </w:rPr>
        <w:t>Inc</w:t>
      </w:r>
      <w:proofErr w:type="spellEnd"/>
      <w:r w:rsidRPr="003777AB">
        <w:rPr>
          <w:rFonts w:eastAsia="Arial (W1)"/>
          <w:lang w:val="it-IT"/>
        </w:rPr>
        <w:t xml:space="preserve">, </w:t>
      </w:r>
      <w:proofErr w:type="spellStart"/>
      <w:r w:rsidRPr="003777AB">
        <w:rPr>
          <w:rFonts w:eastAsia="Arial (W1)"/>
          <w:lang w:val="it-IT"/>
        </w:rPr>
        <w:t>Rahway</w:t>
      </w:r>
      <w:proofErr w:type="spellEnd"/>
      <w:r w:rsidRPr="003777AB">
        <w:rPr>
          <w:rFonts w:eastAsia="Arial (W1)"/>
          <w:lang w:val="it-IT"/>
        </w:rPr>
        <w:t>, NJ, USA;</w:t>
      </w:r>
    </w:p>
    <w:p w14:paraId="06D807F0" w14:textId="1FF5C436" w:rsidR="00CA65AF" w:rsidRPr="003777AB" w:rsidRDefault="002C3E3A">
      <w:pPr>
        <w:pStyle w:val="ThouvStandard"/>
        <w:numPr>
          <w:ilvl w:val="0"/>
          <w:numId w:val="27"/>
        </w:numPr>
        <w:rPr>
          <w:rFonts w:eastAsia="Arial (W1)"/>
          <w:lang w:val="it-IT"/>
        </w:rPr>
      </w:pPr>
      <w:r w:rsidRPr="003777AB">
        <w:rPr>
          <w:rFonts w:eastAsia="Arial (W1)"/>
          <w:lang w:val="it-IT"/>
        </w:rPr>
        <w:t xml:space="preserve">a terzi i cui </w:t>
      </w:r>
      <w:r w:rsidR="0048709A">
        <w:rPr>
          <w:rFonts w:eastAsia="Arial (W1)"/>
          <w:lang w:val="it-IT"/>
        </w:rPr>
        <w:t>medicamenti</w:t>
      </w:r>
      <w:r w:rsidRPr="003777AB">
        <w:rPr>
          <w:rFonts w:eastAsia="Arial (W1)"/>
          <w:lang w:val="it-IT"/>
        </w:rPr>
        <w:t>, dispositivi o prodotti possono essere interessati;</w:t>
      </w:r>
    </w:p>
    <w:p w14:paraId="28B5476C" w14:textId="77777777" w:rsidR="00CA65AF" w:rsidRPr="003777AB" w:rsidRDefault="002C3E3A">
      <w:pPr>
        <w:pStyle w:val="ThouvStandard"/>
        <w:numPr>
          <w:ilvl w:val="0"/>
          <w:numId w:val="27"/>
        </w:numPr>
        <w:rPr>
          <w:rFonts w:eastAsia="Arial (W1)"/>
          <w:lang w:val="it-IT"/>
        </w:rPr>
      </w:pPr>
      <w:r w:rsidRPr="003777AB">
        <w:rPr>
          <w:rFonts w:eastAsia="Arial (W1)"/>
          <w:lang w:val="it-IT"/>
        </w:rPr>
        <w:t xml:space="preserve">agli operatori sanitari coinvolti nel </w:t>
      </w:r>
      <w:r w:rsidR="00C24EE7" w:rsidRPr="003777AB">
        <w:rPr>
          <w:rFonts w:eastAsia="Arial (W1)"/>
          <w:lang w:val="it-IT"/>
        </w:rPr>
        <w:t xml:space="preserve">follow-up </w:t>
      </w:r>
      <w:r w:rsidRPr="003777AB">
        <w:rPr>
          <w:rFonts w:eastAsia="Arial (W1)"/>
          <w:lang w:val="it-IT"/>
        </w:rPr>
        <w:t xml:space="preserve">del paziente e ai medici o altri professionisti che possono fornire ulteriori informazioni; </w:t>
      </w:r>
    </w:p>
    <w:p w14:paraId="4D81CDC7" w14:textId="643962E3" w:rsidR="00CA65AF" w:rsidRPr="003777AB" w:rsidRDefault="002C3E3A">
      <w:pPr>
        <w:pStyle w:val="ThouvStandard"/>
        <w:numPr>
          <w:ilvl w:val="0"/>
          <w:numId w:val="27"/>
        </w:numPr>
        <w:rPr>
          <w:rFonts w:eastAsia="Arial (W1)"/>
          <w:lang w:val="it-IT"/>
        </w:rPr>
      </w:pPr>
      <w:r w:rsidRPr="003777AB">
        <w:rPr>
          <w:rFonts w:eastAsia="Arial (W1)"/>
          <w:lang w:val="it-IT"/>
        </w:rPr>
        <w:t xml:space="preserve">alle </w:t>
      </w:r>
      <w:r w:rsidR="007D635A" w:rsidRPr="003777AB">
        <w:rPr>
          <w:rFonts w:eastAsia="Arial (W1)"/>
          <w:lang w:val="it-IT"/>
        </w:rPr>
        <w:t xml:space="preserve">autorità responsabili della valutazione di un </w:t>
      </w:r>
      <w:r w:rsidR="0048709A">
        <w:rPr>
          <w:rFonts w:eastAsia="Arial (W1)"/>
          <w:lang w:val="it-IT"/>
        </w:rPr>
        <w:t>medicamento</w:t>
      </w:r>
      <w:r w:rsidR="0004406F" w:rsidRPr="003777AB">
        <w:rPr>
          <w:rFonts w:eastAsia="Arial (W1)"/>
          <w:lang w:val="it-IT"/>
        </w:rPr>
        <w:t>, di un dispositivo o di un prodotto</w:t>
      </w:r>
      <w:r w:rsidR="00C00894" w:rsidRPr="00C00894">
        <w:rPr>
          <w:rFonts w:eastAsia="Arial (W1)"/>
          <w:lang w:val="it-IT"/>
        </w:rPr>
        <w:t xml:space="preserve"> </w:t>
      </w:r>
      <w:r w:rsidR="00C00894" w:rsidRPr="003777AB">
        <w:rPr>
          <w:rFonts w:eastAsia="Arial (W1)"/>
          <w:lang w:val="it-IT"/>
        </w:rPr>
        <w:t>medico</w:t>
      </w:r>
      <w:r w:rsidR="006F7D7A" w:rsidRPr="003777AB">
        <w:rPr>
          <w:rFonts w:eastAsia="Arial (W1)"/>
          <w:lang w:val="it-IT"/>
        </w:rPr>
        <w:t>;</w:t>
      </w:r>
    </w:p>
    <w:p w14:paraId="07C03971" w14:textId="77777777" w:rsidR="00CA65AF" w:rsidRPr="003777AB" w:rsidRDefault="002C3E3A">
      <w:pPr>
        <w:pStyle w:val="ThouvStandard"/>
        <w:numPr>
          <w:ilvl w:val="0"/>
          <w:numId w:val="27"/>
        </w:numPr>
        <w:rPr>
          <w:rFonts w:eastAsia="Arial (W1)"/>
          <w:lang w:val="it-IT"/>
        </w:rPr>
      </w:pPr>
      <w:r w:rsidRPr="003777AB">
        <w:rPr>
          <w:rFonts w:eastAsia="Arial (W1)"/>
          <w:lang w:val="it-IT"/>
        </w:rPr>
        <w:t xml:space="preserve">alle autorità nazionali </w:t>
      </w:r>
      <w:r w:rsidR="00A37D8B" w:rsidRPr="003777AB">
        <w:rPr>
          <w:rFonts w:eastAsia="Arial (W1)"/>
          <w:lang w:val="it-IT"/>
        </w:rPr>
        <w:t>(</w:t>
      </w:r>
      <w:r w:rsidRPr="003777AB">
        <w:rPr>
          <w:rFonts w:eastAsia="Arial (W1)"/>
          <w:lang w:val="it-IT"/>
        </w:rPr>
        <w:t xml:space="preserve">in particolare </w:t>
      </w:r>
      <w:proofErr w:type="spellStart"/>
      <w:r w:rsidR="00A37D8B" w:rsidRPr="003777AB">
        <w:rPr>
          <w:rFonts w:eastAsia="Arial (W1)"/>
          <w:lang w:val="it-IT"/>
        </w:rPr>
        <w:t>Swissmedic</w:t>
      </w:r>
      <w:proofErr w:type="spellEnd"/>
      <w:r w:rsidR="00D75A03" w:rsidRPr="003777AB">
        <w:rPr>
          <w:rFonts w:eastAsia="Arial (W1)"/>
          <w:lang w:val="it-IT"/>
        </w:rPr>
        <w:t xml:space="preserve">), </w:t>
      </w:r>
      <w:r w:rsidRPr="003777AB">
        <w:rPr>
          <w:rFonts w:eastAsia="Arial (W1)"/>
          <w:lang w:val="it-IT"/>
        </w:rPr>
        <w:t>estere o internazionali responsabili della farmacovigilanza.</w:t>
      </w:r>
    </w:p>
    <w:p w14:paraId="746857F9" w14:textId="77777777" w:rsidR="00CA65AF" w:rsidRPr="003777AB" w:rsidRDefault="002C3E3A">
      <w:pPr>
        <w:pStyle w:val="ThouvStandard"/>
        <w:rPr>
          <w:rFonts w:eastAsia="Arial (W1)"/>
          <w:b/>
          <w:lang w:val="it-IT"/>
        </w:rPr>
      </w:pPr>
      <w:r w:rsidRPr="003777AB">
        <w:rPr>
          <w:rFonts w:eastAsia="Arial (W1)"/>
          <w:b/>
          <w:lang w:val="it-IT"/>
        </w:rPr>
        <w:t>In relazione ad altri scopi:</w:t>
      </w:r>
    </w:p>
    <w:p w14:paraId="6203E6F0" w14:textId="641F6750" w:rsidR="00CA65AF" w:rsidRPr="003777AB" w:rsidRDefault="00B251DB">
      <w:pPr>
        <w:pStyle w:val="ThouvStandard"/>
        <w:numPr>
          <w:ilvl w:val="0"/>
          <w:numId w:val="27"/>
        </w:numPr>
        <w:rPr>
          <w:rFonts w:eastAsia="Arial (W1)"/>
          <w:lang w:val="it-IT"/>
        </w:rPr>
      </w:pPr>
      <w:r w:rsidRPr="003777AB">
        <w:rPr>
          <w:rFonts w:eastAsia="Arial (W1)"/>
          <w:lang w:val="it-IT"/>
        </w:rPr>
        <w:t xml:space="preserve">ai </w:t>
      </w:r>
      <w:r>
        <w:rPr>
          <w:rFonts w:eastAsia="Arial (W1)"/>
          <w:lang w:val="it-IT"/>
        </w:rPr>
        <w:t>responsabili</w:t>
      </w:r>
      <w:r w:rsidRPr="003777AB">
        <w:rPr>
          <w:rFonts w:eastAsia="Arial (W1)"/>
          <w:lang w:val="it-IT"/>
        </w:rPr>
        <w:t xml:space="preserve"> del trattamento </w:t>
      </w:r>
      <w:r w:rsidR="002C3E3A" w:rsidRPr="003777AB">
        <w:rPr>
          <w:rFonts w:eastAsia="Arial (W1)"/>
          <w:lang w:val="it-IT"/>
        </w:rPr>
        <w:t xml:space="preserve">che </w:t>
      </w:r>
      <w:r w:rsidR="00C00894">
        <w:rPr>
          <w:rFonts w:eastAsia="Arial (W1)"/>
          <w:lang w:val="it-IT"/>
        </w:rPr>
        <w:t>trattano</w:t>
      </w:r>
      <w:r w:rsidR="002C3E3A" w:rsidRPr="003777AB">
        <w:rPr>
          <w:rFonts w:eastAsia="Arial (W1)"/>
          <w:lang w:val="it-IT"/>
        </w:rPr>
        <w:t xml:space="preserve"> i dati su istruzioni di MSD.</w:t>
      </w:r>
    </w:p>
    <w:p w14:paraId="4ABF6C37" w14:textId="302831AD" w:rsidR="00CA65AF" w:rsidRPr="003777AB" w:rsidRDefault="002C3E3A">
      <w:pPr>
        <w:pStyle w:val="Heading1"/>
        <w:rPr>
          <w:lang w:val="it-IT"/>
        </w:rPr>
      </w:pPr>
      <w:r w:rsidRPr="003777AB">
        <w:rPr>
          <w:rFonts w:eastAsia="Arial (W1)"/>
          <w:szCs w:val="24"/>
          <w:lang w:val="it-IT"/>
        </w:rPr>
        <w:t xml:space="preserve">Periodo di conservazione </w:t>
      </w:r>
      <w:r w:rsidR="00C00894">
        <w:rPr>
          <w:rFonts w:eastAsia="Arial (W1)"/>
          <w:szCs w:val="24"/>
          <w:lang w:val="it-IT"/>
        </w:rPr>
        <w:t>di</w:t>
      </w:r>
      <w:r w:rsidRPr="003777AB">
        <w:rPr>
          <w:rFonts w:eastAsia="Arial (W1)"/>
          <w:szCs w:val="24"/>
          <w:lang w:val="it-IT"/>
        </w:rPr>
        <w:t xml:space="preserve"> dati personali</w:t>
      </w:r>
    </w:p>
    <w:p w14:paraId="2CA74A74" w14:textId="1B5D30B1" w:rsidR="00CA65AF" w:rsidRPr="003777AB" w:rsidRDefault="002C3E3A">
      <w:pPr>
        <w:pStyle w:val="ThouvStandard"/>
        <w:rPr>
          <w:rFonts w:eastAsia="Arial (W1)"/>
          <w:lang w:val="it-IT"/>
        </w:rPr>
      </w:pPr>
      <w:r w:rsidRPr="003777AB">
        <w:rPr>
          <w:rFonts w:eastAsia="Arial (W1)"/>
          <w:lang w:val="it-IT"/>
        </w:rPr>
        <w:t xml:space="preserve">MSD </w:t>
      </w:r>
      <w:r w:rsidR="00CB6B93" w:rsidRPr="003777AB">
        <w:rPr>
          <w:rFonts w:eastAsia="Arial (W1)"/>
          <w:lang w:val="it-IT"/>
        </w:rPr>
        <w:t>conserv</w:t>
      </w:r>
      <w:r w:rsidR="00C52C56">
        <w:rPr>
          <w:rFonts w:eastAsia="Arial (W1)"/>
          <w:lang w:val="it-IT"/>
        </w:rPr>
        <w:t>a</w:t>
      </w:r>
      <w:r w:rsidR="00CB6B93" w:rsidRPr="003777AB">
        <w:rPr>
          <w:rFonts w:eastAsia="Arial (W1)"/>
          <w:lang w:val="it-IT"/>
        </w:rPr>
        <w:t xml:space="preserve"> i </w:t>
      </w:r>
      <w:r w:rsidR="00C52C56">
        <w:rPr>
          <w:rFonts w:eastAsia="Arial (W1)"/>
          <w:lang w:val="it-IT"/>
        </w:rPr>
        <w:t>Suoi</w:t>
      </w:r>
      <w:r w:rsidR="00CB6B93" w:rsidRPr="003777AB">
        <w:rPr>
          <w:rFonts w:eastAsia="Arial (W1)"/>
          <w:lang w:val="it-IT"/>
        </w:rPr>
        <w:t xml:space="preserve"> dati personali per il tempo necessario allo scopo dichiarato.</w:t>
      </w:r>
    </w:p>
    <w:p w14:paraId="28E02121" w14:textId="46673AE8" w:rsidR="00CA65AF" w:rsidRDefault="002C3E3A">
      <w:pPr>
        <w:pStyle w:val="ThouvStandard"/>
        <w:rPr>
          <w:rFonts w:eastAsia="Arial (W1)"/>
          <w:b/>
          <w:lang w:val="it-IT"/>
        </w:rPr>
      </w:pPr>
      <w:r w:rsidRPr="003777AB">
        <w:rPr>
          <w:rFonts w:eastAsia="Arial (W1)"/>
          <w:b/>
          <w:lang w:val="it-IT"/>
        </w:rPr>
        <w:t xml:space="preserve">In relazione alle </w:t>
      </w:r>
      <w:r w:rsidR="0036573B" w:rsidRPr="003777AB">
        <w:rPr>
          <w:rFonts w:eastAsia="Arial (W1)"/>
          <w:b/>
          <w:lang w:val="it-IT"/>
        </w:rPr>
        <w:t>informazioni mediche:</w:t>
      </w:r>
    </w:p>
    <w:p w14:paraId="3963B26D" w14:textId="77777777" w:rsidR="00CA65AF" w:rsidRPr="003777AB" w:rsidRDefault="002C3E3A">
      <w:pPr>
        <w:pStyle w:val="ThouvStandard"/>
        <w:numPr>
          <w:ilvl w:val="0"/>
          <w:numId w:val="27"/>
        </w:numPr>
        <w:rPr>
          <w:rFonts w:eastAsia="Arial (W1)"/>
          <w:lang w:val="it-IT"/>
        </w:rPr>
      </w:pPr>
      <w:r w:rsidRPr="003777AB">
        <w:rPr>
          <w:rFonts w:eastAsia="Arial (W1)"/>
          <w:lang w:val="it-IT"/>
        </w:rPr>
        <w:t xml:space="preserve">La durata è di 10 anni oltre all'anno in corso per i </w:t>
      </w:r>
      <w:r w:rsidR="00AB6840" w:rsidRPr="003777AB">
        <w:rPr>
          <w:rFonts w:eastAsia="Arial (W1)"/>
          <w:lang w:val="it-IT"/>
        </w:rPr>
        <w:t xml:space="preserve">dati relativi alla </w:t>
      </w:r>
      <w:r w:rsidRPr="003777AB">
        <w:rPr>
          <w:rFonts w:eastAsia="Arial (W1)"/>
          <w:lang w:val="it-IT"/>
        </w:rPr>
        <w:t xml:space="preserve">domanda o alla relazione </w:t>
      </w:r>
      <w:r w:rsidR="00435340" w:rsidRPr="003777AB">
        <w:rPr>
          <w:rFonts w:eastAsia="Arial (W1)"/>
          <w:lang w:val="it-IT"/>
        </w:rPr>
        <w:t xml:space="preserve">e per il monitoraggio della qualità a partire dalla data di raccolta dei dati. </w:t>
      </w:r>
    </w:p>
    <w:p w14:paraId="40C0C55B" w14:textId="77777777" w:rsidR="00CA65AF" w:rsidRPr="003777AB" w:rsidRDefault="002C3E3A">
      <w:pPr>
        <w:pStyle w:val="ThouvStandard"/>
        <w:rPr>
          <w:rFonts w:eastAsia="Arial (W1)"/>
          <w:b/>
          <w:lang w:val="it-IT"/>
        </w:rPr>
      </w:pPr>
      <w:r w:rsidRPr="003777AB">
        <w:rPr>
          <w:rFonts w:eastAsia="Arial (W1)"/>
          <w:b/>
          <w:lang w:val="it-IT"/>
        </w:rPr>
        <w:t xml:space="preserve">In relazione alla </w:t>
      </w:r>
      <w:r w:rsidR="00E87F7B" w:rsidRPr="003777AB">
        <w:rPr>
          <w:rFonts w:eastAsia="Arial (W1)"/>
          <w:b/>
          <w:lang w:val="it-IT"/>
        </w:rPr>
        <w:t>farmacovigilanza</w:t>
      </w:r>
      <w:r w:rsidR="00B80055" w:rsidRPr="003777AB">
        <w:rPr>
          <w:rFonts w:eastAsia="Arial (W1)"/>
          <w:b/>
          <w:lang w:val="it-IT"/>
        </w:rPr>
        <w:t>:</w:t>
      </w:r>
    </w:p>
    <w:p w14:paraId="3E601205" w14:textId="454AC860" w:rsidR="00CA65AF" w:rsidRPr="003777AB" w:rsidRDefault="002C3E3A">
      <w:pPr>
        <w:pStyle w:val="ThouvStandard"/>
        <w:numPr>
          <w:ilvl w:val="0"/>
          <w:numId w:val="27"/>
        </w:numPr>
        <w:rPr>
          <w:rFonts w:eastAsia="Arial (W1)"/>
          <w:lang w:val="it-IT"/>
        </w:rPr>
      </w:pPr>
      <w:r w:rsidRPr="003777AB">
        <w:rPr>
          <w:rFonts w:eastAsia="Arial (W1)"/>
          <w:lang w:val="it-IT"/>
        </w:rPr>
        <w:t xml:space="preserve">La durata è di </w:t>
      </w:r>
      <w:r w:rsidR="00955CF9" w:rsidRPr="003777AB">
        <w:rPr>
          <w:rFonts w:eastAsia="Arial (W1)"/>
          <w:lang w:val="it-IT"/>
        </w:rPr>
        <w:t>35</w:t>
      </w:r>
      <w:r w:rsidRPr="003777AB">
        <w:rPr>
          <w:rFonts w:eastAsia="Arial (W1)"/>
          <w:lang w:val="it-IT"/>
        </w:rPr>
        <w:t xml:space="preserve"> anni dalla data di ritiro del </w:t>
      </w:r>
      <w:r w:rsidR="00C52C56">
        <w:rPr>
          <w:rFonts w:eastAsia="Arial (W1)"/>
          <w:lang w:val="it-IT"/>
        </w:rPr>
        <w:t>medicamento</w:t>
      </w:r>
      <w:r w:rsidRPr="003777AB">
        <w:rPr>
          <w:rFonts w:eastAsia="Arial (W1)"/>
          <w:lang w:val="it-IT"/>
        </w:rPr>
        <w:t xml:space="preserve"> o del </w:t>
      </w:r>
      <w:r w:rsidR="00061BB1" w:rsidRPr="003777AB">
        <w:rPr>
          <w:rFonts w:eastAsia="Arial (W1)"/>
          <w:lang w:val="it-IT"/>
        </w:rPr>
        <w:t xml:space="preserve">dispositivo </w:t>
      </w:r>
      <w:r w:rsidR="00A761B3" w:rsidRPr="003777AB">
        <w:rPr>
          <w:rFonts w:eastAsia="Arial (W1)"/>
          <w:lang w:val="it-IT"/>
        </w:rPr>
        <w:t xml:space="preserve">medico </w:t>
      </w:r>
      <w:r w:rsidRPr="003777AB">
        <w:rPr>
          <w:rFonts w:eastAsia="Arial (W1)"/>
          <w:lang w:val="it-IT"/>
        </w:rPr>
        <w:t>dal mercato.</w:t>
      </w:r>
    </w:p>
    <w:p w14:paraId="06A01B1E" w14:textId="77777777" w:rsidR="00CA65AF" w:rsidRPr="003777AB" w:rsidRDefault="002C3E3A">
      <w:pPr>
        <w:pStyle w:val="ThouvStandard"/>
        <w:rPr>
          <w:rFonts w:eastAsia="Arial (W1)"/>
          <w:b/>
          <w:lang w:val="it-IT"/>
        </w:rPr>
      </w:pPr>
      <w:r w:rsidRPr="003777AB">
        <w:rPr>
          <w:rFonts w:eastAsia="Arial (W1)"/>
          <w:b/>
          <w:lang w:val="it-IT"/>
        </w:rPr>
        <w:t>In relazione ad altri scopi:</w:t>
      </w:r>
    </w:p>
    <w:p w14:paraId="473D0472" w14:textId="77777777" w:rsidR="00CA65AF" w:rsidRPr="003777AB" w:rsidRDefault="002C3E3A">
      <w:pPr>
        <w:pStyle w:val="ThouvStandard"/>
        <w:numPr>
          <w:ilvl w:val="0"/>
          <w:numId w:val="27"/>
        </w:numPr>
        <w:rPr>
          <w:rFonts w:eastAsia="Arial (W1)"/>
          <w:lang w:val="it-IT"/>
        </w:rPr>
      </w:pPr>
      <w:r w:rsidRPr="003777AB">
        <w:rPr>
          <w:rFonts w:eastAsia="Arial (W1)"/>
          <w:lang w:val="it-IT"/>
        </w:rPr>
        <w:t xml:space="preserve">La durata è di 6 mesi per la registrazione delle conversazioni, mentre </w:t>
      </w:r>
      <w:r w:rsidR="00D9320A" w:rsidRPr="003777AB">
        <w:rPr>
          <w:rFonts w:eastAsia="Arial (W1)"/>
          <w:lang w:val="it-IT"/>
        </w:rPr>
        <w:t xml:space="preserve">la trascrizione </w:t>
      </w:r>
      <w:r w:rsidRPr="003777AB">
        <w:rPr>
          <w:rFonts w:eastAsia="Arial (W1)"/>
          <w:lang w:val="it-IT"/>
        </w:rPr>
        <w:t xml:space="preserve">viene </w:t>
      </w:r>
      <w:r w:rsidR="00D9320A" w:rsidRPr="003777AB">
        <w:rPr>
          <w:rFonts w:eastAsia="Arial (W1)"/>
          <w:lang w:val="it-IT"/>
        </w:rPr>
        <w:t xml:space="preserve">conservata per la </w:t>
      </w:r>
      <w:r w:rsidRPr="003777AB">
        <w:rPr>
          <w:rFonts w:eastAsia="Arial (W1)"/>
          <w:lang w:val="it-IT"/>
        </w:rPr>
        <w:t xml:space="preserve">durata sopra indicata a seconda dello </w:t>
      </w:r>
      <w:r w:rsidR="00D9320A" w:rsidRPr="003777AB">
        <w:rPr>
          <w:rFonts w:eastAsia="Arial (W1)"/>
          <w:lang w:val="it-IT"/>
        </w:rPr>
        <w:t>scopo</w:t>
      </w:r>
      <w:r w:rsidR="00B7669D" w:rsidRPr="003777AB">
        <w:rPr>
          <w:rFonts w:eastAsia="Arial (W1)"/>
          <w:lang w:val="it-IT"/>
        </w:rPr>
        <w:t>;</w:t>
      </w:r>
    </w:p>
    <w:p w14:paraId="0AE06C3F" w14:textId="3B409544" w:rsidR="00CA65AF" w:rsidRPr="003777AB" w:rsidRDefault="002C3E3A">
      <w:pPr>
        <w:pStyle w:val="ThouvStandard"/>
        <w:numPr>
          <w:ilvl w:val="0"/>
          <w:numId w:val="27"/>
        </w:numPr>
        <w:rPr>
          <w:rFonts w:eastAsia="Arial (W1)"/>
          <w:lang w:val="it-IT"/>
        </w:rPr>
      </w:pPr>
      <w:r w:rsidRPr="003777AB">
        <w:rPr>
          <w:rFonts w:eastAsia="Arial (W1)"/>
          <w:lang w:val="it-IT"/>
        </w:rPr>
        <w:t>La durata è di 10 anni oltre all'</w:t>
      </w:r>
      <w:r w:rsidR="00A84021" w:rsidRPr="003777AB">
        <w:rPr>
          <w:rFonts w:eastAsia="Arial (W1)"/>
          <w:lang w:val="it-IT"/>
        </w:rPr>
        <w:t xml:space="preserve">anno </w:t>
      </w:r>
      <w:r w:rsidRPr="003777AB">
        <w:rPr>
          <w:rFonts w:eastAsia="Arial (W1)"/>
          <w:lang w:val="it-IT"/>
        </w:rPr>
        <w:t xml:space="preserve">in corso per le richieste di </w:t>
      </w:r>
      <w:r w:rsidR="005E6929" w:rsidRPr="003777AB">
        <w:rPr>
          <w:rFonts w:eastAsia="Arial (W1)"/>
          <w:lang w:val="it-IT"/>
        </w:rPr>
        <w:t xml:space="preserve">esercizio dei diritti </w:t>
      </w:r>
      <w:r w:rsidR="00C52C56">
        <w:rPr>
          <w:rFonts w:eastAsia="Arial (W1)"/>
          <w:lang w:val="it-IT"/>
        </w:rPr>
        <w:t>delle persone interessate</w:t>
      </w:r>
      <w:r w:rsidR="005E6929" w:rsidRPr="003777AB">
        <w:rPr>
          <w:rFonts w:eastAsia="Arial (W1)"/>
          <w:lang w:val="it-IT"/>
        </w:rPr>
        <w:t xml:space="preserve"> a partire dalla data della </w:t>
      </w:r>
      <w:r w:rsidRPr="003777AB">
        <w:rPr>
          <w:rFonts w:eastAsia="Arial (W1)"/>
          <w:lang w:val="it-IT"/>
        </w:rPr>
        <w:t>richiesta.</w:t>
      </w:r>
    </w:p>
    <w:p w14:paraId="5EA576C4" w14:textId="350BFAE2" w:rsidR="00CA65AF" w:rsidRPr="003777AB" w:rsidRDefault="00F67839">
      <w:pPr>
        <w:pStyle w:val="Heading1"/>
        <w:rPr>
          <w:lang w:val="it-IT"/>
        </w:rPr>
      </w:pPr>
      <w:r>
        <w:rPr>
          <w:rFonts w:eastAsia="Arial (W1)"/>
          <w:szCs w:val="24"/>
          <w:lang w:val="it-IT"/>
        </w:rPr>
        <w:lastRenderedPageBreak/>
        <w:t>Trasmissione</w:t>
      </w:r>
      <w:r w:rsidR="002C3E3A" w:rsidRPr="003777AB">
        <w:rPr>
          <w:rFonts w:eastAsia="Arial (W1)"/>
          <w:szCs w:val="24"/>
          <w:lang w:val="it-IT"/>
        </w:rPr>
        <w:t xml:space="preserve"> di dati personali all'estero</w:t>
      </w:r>
    </w:p>
    <w:p w14:paraId="0CCA1ACB" w14:textId="3E14B170" w:rsidR="00CA65AF" w:rsidRPr="003777AB" w:rsidRDefault="002C3E3A">
      <w:pPr>
        <w:pStyle w:val="ThouvStandard"/>
        <w:rPr>
          <w:lang w:val="it-IT"/>
        </w:rPr>
      </w:pPr>
      <w:r w:rsidRPr="003777AB">
        <w:rPr>
          <w:lang w:val="it-IT"/>
        </w:rPr>
        <w:t xml:space="preserve">Al fine di garantire un'adeguata protezione dei </w:t>
      </w:r>
      <w:r w:rsidR="00F67839">
        <w:rPr>
          <w:lang w:val="it-IT"/>
        </w:rPr>
        <w:t>Suoi</w:t>
      </w:r>
      <w:r w:rsidRPr="003777AB">
        <w:rPr>
          <w:lang w:val="it-IT"/>
        </w:rPr>
        <w:t xml:space="preserve"> dati personali, Merck &amp; Co, Inc., </w:t>
      </w:r>
      <w:proofErr w:type="spellStart"/>
      <w:r w:rsidRPr="003777AB">
        <w:rPr>
          <w:lang w:val="it-IT"/>
        </w:rPr>
        <w:t>Rahway</w:t>
      </w:r>
      <w:proofErr w:type="spellEnd"/>
      <w:r w:rsidRPr="003777AB">
        <w:rPr>
          <w:lang w:val="it-IT"/>
        </w:rPr>
        <w:t>, NJ, USA ha implementato delle Norme Vincolanti d'Impresa</w:t>
      </w:r>
      <w:r w:rsidR="00F67839">
        <w:rPr>
          <w:lang w:val="it-IT"/>
        </w:rPr>
        <w:t xml:space="preserve"> (Binding </w:t>
      </w:r>
      <w:proofErr w:type="spellStart"/>
      <w:r w:rsidR="00F67839">
        <w:rPr>
          <w:lang w:val="it-IT"/>
        </w:rPr>
        <w:t>coporate</w:t>
      </w:r>
      <w:proofErr w:type="spellEnd"/>
      <w:r w:rsidR="00F67839">
        <w:rPr>
          <w:lang w:val="it-IT"/>
        </w:rPr>
        <w:t xml:space="preserve"> rules)</w:t>
      </w:r>
      <w:r w:rsidRPr="003777AB">
        <w:rPr>
          <w:lang w:val="it-IT"/>
        </w:rPr>
        <w:t xml:space="preserve"> per regolare </w:t>
      </w:r>
      <w:r w:rsidR="00F67839">
        <w:rPr>
          <w:lang w:val="it-IT"/>
        </w:rPr>
        <w:t>la trasmissione</w:t>
      </w:r>
      <w:r w:rsidRPr="003777AB">
        <w:rPr>
          <w:lang w:val="it-IT"/>
        </w:rPr>
        <w:t xml:space="preserve"> dei dati all'interno delle società del Gruppo MSD. I Paesi in cui sono rappresentate le società del Gruppo MSD sono consultabili </w:t>
      </w:r>
      <w:hyperlink r:id="rId8" w:history="1">
        <w:r w:rsidRPr="002F0DBE">
          <w:rPr>
            <w:rStyle w:val="Hyperlink"/>
            <w:lang w:val="it-IT"/>
          </w:rPr>
          <w:t>q</w:t>
        </w:r>
        <w:r w:rsidRPr="002F0DBE">
          <w:rPr>
            <w:rStyle w:val="Hyperlink"/>
            <w:lang w:val="it-IT"/>
          </w:rPr>
          <w:t>u</w:t>
        </w:r>
        <w:r w:rsidRPr="002F0DBE">
          <w:rPr>
            <w:rStyle w:val="Hyperlink"/>
            <w:lang w:val="it-IT"/>
          </w:rPr>
          <w:t>i</w:t>
        </w:r>
      </w:hyperlink>
      <w:r w:rsidRPr="002F0DBE">
        <w:rPr>
          <w:lang w:val="it-IT"/>
        </w:rPr>
        <w:t xml:space="preserve"> (</w:t>
      </w:r>
      <w:hyperlink r:id="rId9" w:history="1">
        <w:r w:rsidR="009D6761">
          <w:rPr>
            <w:rStyle w:val="Hyperlink"/>
            <w:lang w:val="it-IT"/>
          </w:rPr>
          <w:t>https://www.msdprivacy.com</w:t>
        </w:r>
      </w:hyperlink>
      <w:r w:rsidRPr="002F0DBE">
        <w:rPr>
          <w:lang w:val="it-IT"/>
        </w:rPr>
        <w:t>).</w:t>
      </w:r>
    </w:p>
    <w:p w14:paraId="40728C34" w14:textId="11E50C3C" w:rsidR="00CA65AF" w:rsidRPr="003777AB" w:rsidRDefault="002C3E3A">
      <w:pPr>
        <w:pStyle w:val="ThouvStandard"/>
        <w:rPr>
          <w:lang w:val="it-IT"/>
        </w:rPr>
      </w:pPr>
      <w:r w:rsidRPr="003777AB">
        <w:rPr>
          <w:lang w:val="it-IT"/>
        </w:rPr>
        <w:t xml:space="preserve">In caso di ulteriore </w:t>
      </w:r>
      <w:r w:rsidR="00F67839">
        <w:rPr>
          <w:lang w:val="it-IT"/>
        </w:rPr>
        <w:t>trasmissione</w:t>
      </w:r>
      <w:r w:rsidRPr="003777AB">
        <w:rPr>
          <w:lang w:val="it-IT"/>
        </w:rPr>
        <w:t xml:space="preserve"> verso Paesi in cui non è garantita un'adeguata protezione dei dati personali, MSD e/o Merck &amp; Co, </w:t>
      </w:r>
      <w:proofErr w:type="spellStart"/>
      <w:r w:rsidRPr="003777AB">
        <w:rPr>
          <w:lang w:val="it-IT"/>
        </w:rPr>
        <w:t>Inc</w:t>
      </w:r>
      <w:proofErr w:type="spellEnd"/>
      <w:r w:rsidRPr="003777AB">
        <w:rPr>
          <w:lang w:val="it-IT"/>
        </w:rPr>
        <w:t xml:space="preserve">, </w:t>
      </w:r>
      <w:proofErr w:type="spellStart"/>
      <w:r w:rsidRPr="003777AB">
        <w:rPr>
          <w:lang w:val="it-IT"/>
        </w:rPr>
        <w:t>Rahway</w:t>
      </w:r>
      <w:proofErr w:type="spellEnd"/>
      <w:r w:rsidRPr="003777AB">
        <w:rPr>
          <w:lang w:val="it-IT"/>
        </w:rPr>
        <w:t>, NJ, USA garantiranno contrattualmente che sia assicurata un'adeguata protezione, in particolare accettando le Clausole contrattuali standard (SCC) della Commissione UE, approvate dall'</w:t>
      </w:r>
      <w:r w:rsidR="00CD3CEA">
        <w:rPr>
          <w:lang w:val="it-IT"/>
        </w:rPr>
        <w:t>IFPDT</w:t>
      </w:r>
      <w:r w:rsidRPr="003777AB">
        <w:rPr>
          <w:lang w:val="it-IT"/>
        </w:rPr>
        <w:t>. I dati potranno essere trattati in tutti i Paesi in cui sono presenti le società del Gruppo MSD (vedi sopra) e in particolare nei seguenti Paesi: Stati Uniti, Repubblica Ceca, Singapore, India, Svizzera, Belgio, Argentina, Paesi Bassi, Germania, Francia, Irlanda, Regno Unito.</w:t>
      </w:r>
    </w:p>
    <w:p w14:paraId="0579720C" w14:textId="6D81C4E1" w:rsidR="00CA65AF" w:rsidRPr="003777AB" w:rsidRDefault="002C3E3A">
      <w:pPr>
        <w:pStyle w:val="Heading1"/>
        <w:rPr>
          <w:lang w:val="it-IT"/>
        </w:rPr>
      </w:pPr>
      <w:r w:rsidRPr="003777AB">
        <w:rPr>
          <w:rFonts w:eastAsia="Arial (W1)"/>
          <w:szCs w:val="24"/>
          <w:lang w:val="it-IT"/>
        </w:rPr>
        <w:t xml:space="preserve">I </w:t>
      </w:r>
      <w:r w:rsidR="00F17A93">
        <w:rPr>
          <w:rFonts w:eastAsia="Arial (W1)"/>
          <w:szCs w:val="24"/>
          <w:lang w:val="it-IT"/>
        </w:rPr>
        <w:t>Suoi</w:t>
      </w:r>
      <w:r w:rsidRPr="003777AB">
        <w:rPr>
          <w:rFonts w:eastAsia="Arial (W1)"/>
          <w:szCs w:val="24"/>
          <w:lang w:val="it-IT"/>
        </w:rPr>
        <w:t xml:space="preserve"> diritti in qualità </w:t>
      </w:r>
      <w:r w:rsidR="00F17A93">
        <w:rPr>
          <w:rFonts w:eastAsia="Arial (W1)"/>
          <w:szCs w:val="24"/>
          <w:lang w:val="it-IT"/>
        </w:rPr>
        <w:t>persona interessata</w:t>
      </w:r>
    </w:p>
    <w:p w14:paraId="1F18F0F5" w14:textId="07397E55" w:rsidR="00CA65AF" w:rsidRPr="003777AB" w:rsidRDefault="002C3E3A">
      <w:pPr>
        <w:pStyle w:val="ThouvStandard"/>
        <w:rPr>
          <w:lang w:val="it-IT"/>
        </w:rPr>
      </w:pPr>
      <w:r w:rsidRPr="003777AB">
        <w:rPr>
          <w:lang w:val="it-IT"/>
        </w:rPr>
        <w:t xml:space="preserve">In conformità alle disposizioni della Legge sulla protezione dei dati e a condizione che siano soddisfatte le condizioni ivi previste, </w:t>
      </w:r>
      <w:r w:rsidR="00F17A93">
        <w:rPr>
          <w:lang w:val="it-IT"/>
        </w:rPr>
        <w:t>Lei</w:t>
      </w:r>
      <w:r w:rsidRPr="003777AB">
        <w:rPr>
          <w:lang w:val="it-IT"/>
        </w:rPr>
        <w:t xml:space="preserve"> ha diritto all'informazione, alla rettifica, alla cancellazione, alla limitazione del trattamento, alla revoca del consenso prestato e al trasferimento dei dati personali forniti in relazione ai dati che </w:t>
      </w:r>
      <w:r w:rsidR="00F17A93">
        <w:rPr>
          <w:lang w:val="it-IT"/>
        </w:rPr>
        <w:t>La</w:t>
      </w:r>
      <w:r w:rsidRPr="003777AB">
        <w:rPr>
          <w:lang w:val="it-IT"/>
        </w:rPr>
        <w:t xml:space="preserve"> riguardano.</w:t>
      </w:r>
    </w:p>
    <w:p w14:paraId="1AE09C21" w14:textId="5D53D228" w:rsidR="00CA65AF" w:rsidRPr="003777AB" w:rsidRDefault="00CD3CEA">
      <w:pPr>
        <w:pStyle w:val="ThouvStandard"/>
        <w:rPr>
          <w:lang w:val="it-IT"/>
        </w:rPr>
      </w:pPr>
      <w:r>
        <w:rPr>
          <w:lang w:val="it-IT"/>
        </w:rPr>
        <w:t>I</w:t>
      </w:r>
      <w:r w:rsidRPr="003777AB">
        <w:rPr>
          <w:lang w:val="it-IT"/>
        </w:rPr>
        <w:t>noltre,</w:t>
      </w:r>
      <w:r w:rsidR="002C3E3A" w:rsidRPr="003777AB">
        <w:rPr>
          <w:lang w:val="it-IT"/>
        </w:rPr>
        <w:t xml:space="preserve"> </w:t>
      </w:r>
      <w:r w:rsidR="00F17A93">
        <w:rPr>
          <w:lang w:val="it-IT"/>
        </w:rPr>
        <w:t xml:space="preserve">ha </w:t>
      </w:r>
      <w:r w:rsidR="002C3E3A" w:rsidRPr="003777AB">
        <w:rPr>
          <w:lang w:val="it-IT"/>
        </w:rPr>
        <w:t xml:space="preserve">il diritto di </w:t>
      </w:r>
      <w:r w:rsidR="00F17A93">
        <w:rPr>
          <w:lang w:val="it-IT"/>
        </w:rPr>
        <w:t>opporsi</w:t>
      </w:r>
      <w:r w:rsidR="002C3E3A" w:rsidRPr="003777AB">
        <w:rPr>
          <w:lang w:val="it-IT"/>
        </w:rPr>
        <w:t xml:space="preserve"> al trattamento dei </w:t>
      </w:r>
      <w:r w:rsidR="00F17A93">
        <w:rPr>
          <w:lang w:val="it-IT"/>
        </w:rPr>
        <w:t>Suoi</w:t>
      </w:r>
      <w:r w:rsidR="002C3E3A" w:rsidRPr="003777AB">
        <w:rPr>
          <w:lang w:val="it-IT"/>
        </w:rPr>
        <w:t xml:space="preserve"> dati personali, compresa la profilazione, per motivi legati alla </w:t>
      </w:r>
      <w:r w:rsidR="00F17A93">
        <w:rPr>
          <w:lang w:val="it-IT"/>
        </w:rPr>
        <w:t>Sua</w:t>
      </w:r>
      <w:r w:rsidR="002C3E3A" w:rsidRPr="003777AB">
        <w:rPr>
          <w:lang w:val="it-IT"/>
        </w:rPr>
        <w:t xml:space="preserve"> situazione particolare. </w:t>
      </w:r>
    </w:p>
    <w:p w14:paraId="35D26F83" w14:textId="3A025E8B" w:rsidR="00CA65AF" w:rsidRPr="003777AB" w:rsidRDefault="002C3E3A">
      <w:pPr>
        <w:pStyle w:val="ThouvStandard"/>
        <w:rPr>
          <w:lang w:val="it-IT"/>
        </w:rPr>
      </w:pPr>
      <w:r w:rsidRPr="003777AB">
        <w:rPr>
          <w:lang w:val="it-IT"/>
        </w:rPr>
        <w:t xml:space="preserve">Se desidera esercitare questo diritto, può utilizzare l'apposito </w:t>
      </w:r>
      <w:hyperlink r:id="rId10" w:history="1">
        <w:r w:rsidRPr="002F0DBE">
          <w:rPr>
            <w:rStyle w:val="Hyperlink"/>
            <w:lang w:val="it-IT"/>
          </w:rPr>
          <w:t>modulo di contatto</w:t>
        </w:r>
      </w:hyperlink>
      <w:r w:rsidRPr="002F0DBE">
        <w:rPr>
          <w:lang w:val="it-IT"/>
        </w:rPr>
        <w:t xml:space="preserve"> (</w:t>
      </w:r>
      <w:hyperlink r:id="rId11" w:history="1">
        <w:r w:rsidRPr="002F0DBE">
          <w:rPr>
            <w:rStyle w:val="Hyperlink"/>
            <w:lang w:val="it-IT"/>
          </w:rPr>
          <w:t>https://dsr.msd.com/DSR/submit-request?language=</w:t>
        </w:r>
        <w:r w:rsidR="002F0DBE" w:rsidRPr="002F0DBE">
          <w:rPr>
            <w:rStyle w:val="Hyperlink"/>
            <w:lang w:val="it-IT"/>
          </w:rPr>
          <w:t>79</w:t>
        </w:r>
      </w:hyperlink>
      <w:r w:rsidRPr="002F0DBE">
        <w:rPr>
          <w:lang w:val="it-IT"/>
        </w:rPr>
        <w:t>).</w:t>
      </w:r>
    </w:p>
    <w:p w14:paraId="650CC00A" w14:textId="591BBA80" w:rsidR="00CA65AF" w:rsidRPr="003777AB" w:rsidRDefault="002C3E3A">
      <w:pPr>
        <w:pStyle w:val="ThouvStandard"/>
        <w:rPr>
          <w:lang w:val="it-IT"/>
        </w:rPr>
      </w:pPr>
      <w:r w:rsidRPr="003777AB">
        <w:rPr>
          <w:lang w:val="it-IT"/>
        </w:rPr>
        <w:t xml:space="preserve">In alternativa, </w:t>
      </w:r>
      <w:r w:rsidR="00F17A93">
        <w:rPr>
          <w:lang w:val="it-IT"/>
        </w:rPr>
        <w:t>può</w:t>
      </w:r>
      <w:r w:rsidRPr="003777AB">
        <w:rPr>
          <w:lang w:val="it-IT"/>
        </w:rPr>
        <w:t xml:space="preserve"> inviare la</w:t>
      </w:r>
      <w:r w:rsidR="00F17A93">
        <w:rPr>
          <w:lang w:val="it-IT"/>
        </w:rPr>
        <w:t xml:space="preserve"> Sua</w:t>
      </w:r>
      <w:r w:rsidRPr="003777AB">
        <w:rPr>
          <w:lang w:val="it-IT"/>
        </w:rPr>
        <w:t xml:space="preserve"> richiesta via e-mail all'indirizzo </w:t>
      </w:r>
      <w:hyperlink r:id="rId12" w:history="1">
        <w:r w:rsidRPr="002F0DBE">
          <w:rPr>
            <w:rStyle w:val="Hyperlink"/>
            <w:lang w:val="it-IT"/>
          </w:rPr>
          <w:t>MSD_privacy_office@msd.com</w:t>
        </w:r>
      </w:hyperlink>
      <w:r w:rsidRPr="003777AB">
        <w:rPr>
          <w:lang w:val="it-IT"/>
        </w:rPr>
        <w:t xml:space="preserve"> o per posta all'indirizzo indicato all'inizio della presente Informativa sulla privacy, all'attenzione del Responsabile della protezione dei dati. Se del caso, potete anche utilizzare i link di annullamento dell'iscrizione presenti nelle relative e-mail.</w:t>
      </w:r>
    </w:p>
    <w:p w14:paraId="35303C77" w14:textId="77777777" w:rsidR="00CA65AF" w:rsidRPr="003777AB" w:rsidRDefault="002C3E3A">
      <w:pPr>
        <w:pStyle w:val="ThouvStandard"/>
        <w:rPr>
          <w:lang w:val="it-IT"/>
        </w:rPr>
      </w:pPr>
      <w:r w:rsidRPr="003777AB">
        <w:rPr>
          <w:lang w:val="it-IT"/>
        </w:rPr>
        <w:t>Il Gruppo MSD ha nominato un responsabile della protezione dei dati che può essere contattato al seguente indirizzo: euprivacydpo@msd.com.</w:t>
      </w:r>
    </w:p>
    <w:p w14:paraId="168C6C3D" w14:textId="4722C0B1" w:rsidR="00CA65AF" w:rsidRPr="003777AB" w:rsidRDefault="00CD3CEA">
      <w:pPr>
        <w:pStyle w:val="ThouvStandard"/>
        <w:rPr>
          <w:lang w:val="it-IT"/>
        </w:rPr>
      </w:pPr>
      <w:r>
        <w:rPr>
          <w:lang w:val="it-IT"/>
        </w:rPr>
        <w:t>I</w:t>
      </w:r>
      <w:r w:rsidRPr="003777AB">
        <w:rPr>
          <w:lang w:val="it-IT"/>
        </w:rPr>
        <w:t>noltre,</w:t>
      </w:r>
      <w:r>
        <w:rPr>
          <w:lang w:val="it-IT"/>
        </w:rPr>
        <w:t xml:space="preserve"> ha</w:t>
      </w:r>
      <w:r w:rsidR="002C3E3A" w:rsidRPr="003777AB">
        <w:rPr>
          <w:lang w:val="it-IT"/>
        </w:rPr>
        <w:t xml:space="preserve"> il diritto di presentare un reclamo </w:t>
      </w:r>
      <w:r>
        <w:rPr>
          <w:lang w:val="it-IT"/>
        </w:rPr>
        <w:t>all' Incaricato federale della protezione dei dati e della trasparenza (IFPDT)</w:t>
      </w:r>
      <w:r w:rsidR="002C3E3A" w:rsidRPr="003777AB">
        <w:rPr>
          <w:lang w:val="it-IT"/>
        </w:rPr>
        <w:t xml:space="preserve">. </w:t>
      </w:r>
    </w:p>
    <w:p w14:paraId="24210CD2" w14:textId="54A64F37" w:rsidR="00CA65AF" w:rsidRPr="003777AB" w:rsidRDefault="002C3E3A">
      <w:pPr>
        <w:pStyle w:val="ThouvStandard"/>
        <w:rPr>
          <w:lang w:val="it-IT"/>
        </w:rPr>
      </w:pPr>
      <w:r w:rsidRPr="003777AB">
        <w:rPr>
          <w:lang w:val="it-IT"/>
        </w:rPr>
        <w:lastRenderedPageBreak/>
        <w:t xml:space="preserve">Ulteriori informazioni sulla protezione dei dati del Gruppo MSD sono </w:t>
      </w:r>
      <w:r w:rsidRPr="002F0DBE">
        <w:rPr>
          <w:lang w:val="it-IT"/>
        </w:rPr>
        <w:t xml:space="preserve">disponibili </w:t>
      </w:r>
      <w:hyperlink r:id="rId13" w:history="1">
        <w:r w:rsidRPr="002F0DBE">
          <w:rPr>
            <w:rStyle w:val="Hyperlink"/>
            <w:lang w:val="it-IT"/>
          </w:rPr>
          <w:t>q</w:t>
        </w:r>
        <w:r w:rsidRPr="002F0DBE">
          <w:rPr>
            <w:rStyle w:val="Hyperlink"/>
            <w:lang w:val="it-IT"/>
          </w:rPr>
          <w:t>u</w:t>
        </w:r>
        <w:r w:rsidRPr="002F0DBE">
          <w:rPr>
            <w:rStyle w:val="Hyperlink"/>
            <w:lang w:val="it-IT"/>
          </w:rPr>
          <w:t>i</w:t>
        </w:r>
      </w:hyperlink>
      <w:r w:rsidRPr="002F0DBE">
        <w:rPr>
          <w:rStyle w:val="Hyperlink"/>
          <w:lang w:val="it-IT"/>
        </w:rPr>
        <w:t xml:space="preserve"> (https://www.msdprivacy.com)</w:t>
      </w:r>
      <w:r w:rsidRPr="002F0DBE">
        <w:rPr>
          <w:lang w:val="it-IT"/>
        </w:rPr>
        <w:t>.</w:t>
      </w:r>
    </w:p>
    <w:p w14:paraId="22F591A8" w14:textId="222D6808" w:rsidR="00886B61" w:rsidRDefault="00886B61" w:rsidP="00350682">
      <w:pPr>
        <w:pStyle w:val="ThouvStandard"/>
        <w:rPr>
          <w:lang w:val="it-IT"/>
        </w:rPr>
      </w:pPr>
    </w:p>
    <w:p w14:paraId="42FCCF5A" w14:textId="77AB7E5E" w:rsidR="00F17A93" w:rsidRDefault="00F17A93" w:rsidP="00350682">
      <w:pPr>
        <w:pStyle w:val="ThouvStandard"/>
        <w:rPr>
          <w:lang w:val="it-IT"/>
        </w:rPr>
      </w:pPr>
    </w:p>
    <w:sectPr w:rsidR="00F17A93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3119" w:right="1021" w:bottom="1701" w:left="2665" w:header="851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4D7C8" w14:textId="77777777" w:rsidR="002C3E3A" w:rsidRDefault="002C3E3A">
      <w:r>
        <w:separator/>
      </w:r>
    </w:p>
  </w:endnote>
  <w:endnote w:type="continuationSeparator" w:id="0">
    <w:p w14:paraId="4A6B765F" w14:textId="77777777" w:rsidR="002C3E3A" w:rsidRDefault="002C3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794F8" w14:textId="77777777" w:rsidR="00CA65AF" w:rsidRDefault="002C3E3A">
    <w:pPr>
      <w:pStyle w:val="Footer"/>
      <w:tabs>
        <w:tab w:val="right" w:pos="8220"/>
      </w:tabs>
      <w:jc w:val="left"/>
    </w:pPr>
    <w:r>
      <w:t xml:space="preserve">1016562 | </w:t>
    </w:r>
    <w:r>
      <w:rPr>
        <w:caps/>
      </w:rPr>
      <w:fldChar w:fldCharType="begin"/>
    </w:r>
    <w:r>
      <w:rPr>
        <w:caps/>
      </w:rPr>
      <w:instrText xml:space="preserve"> FILENAME  \* MERGEFORMAT </w:instrText>
    </w:r>
    <w:r>
      <w:rPr>
        <w:caps/>
      </w:rPr>
      <w:fldChar w:fldCharType="separate"/>
    </w:r>
    <w:r w:rsidR="00C12204">
      <w:rPr>
        <w:caps/>
        <w:noProof/>
      </w:rPr>
      <w:t>000241</w:t>
    </w:r>
    <w:r>
      <w:rPr>
        <w:caps/>
      </w:rPr>
      <w:fldChar w:fldCharType="end"/>
    </w:r>
    <w:r>
      <w:rPr>
        <w:lang w:val="de-DE"/>
      </w:rPr>
      <w:tab/>
    </w:r>
    <w:r>
      <w:rPr>
        <w:lang w:val="de-DE"/>
      </w:rPr>
      <w:fldChar w:fldCharType="begin"/>
    </w:r>
    <w:r>
      <w:rPr>
        <w:lang w:val="de-DE"/>
      </w:rPr>
      <w:instrText xml:space="preserve"> PAGE </w:instrText>
    </w:r>
    <w:r>
      <w:rPr>
        <w:lang w:val="de-DE"/>
      </w:rPr>
      <w:fldChar w:fldCharType="separate"/>
    </w:r>
    <w:r w:rsidR="00973512">
      <w:rPr>
        <w:noProof/>
        <w:lang w:val="de-DE"/>
      </w:rPr>
      <w:t>7</w:t>
    </w:r>
    <w:r>
      <w:rPr>
        <w:lang w:val="de-DE"/>
      </w:rPr>
      <w:fldChar w:fldCharType="end"/>
    </w:r>
    <w:r>
      <w:rPr>
        <w:lang w:val="de-DE"/>
      </w:rPr>
      <w:t xml:space="preserve"> | </w:t>
    </w:r>
    <w:r>
      <w:rPr>
        <w:lang w:val="de-DE"/>
      </w:rPr>
      <w:fldChar w:fldCharType="begin"/>
    </w:r>
    <w:r>
      <w:rPr>
        <w:lang w:val="de-DE"/>
      </w:rPr>
      <w:instrText xml:space="preserve"> NUMPAGES </w:instrText>
    </w:r>
    <w:r>
      <w:rPr>
        <w:lang w:val="de-DE"/>
      </w:rPr>
      <w:fldChar w:fldCharType="separate"/>
    </w:r>
    <w:r w:rsidR="00973512">
      <w:rPr>
        <w:noProof/>
        <w:lang w:val="de-DE"/>
      </w:rPr>
      <w:t>8</w:t>
    </w:r>
    <w:r>
      <w:rPr>
        <w:lang w:val="de-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B7FAD" w14:textId="77777777" w:rsidR="00CA65AF" w:rsidRDefault="002C3E3A">
    <w:pPr>
      <w:pStyle w:val="Footer"/>
    </w:pPr>
    <w:r>
      <w:rPr>
        <w:lang w:val="de-DE"/>
      </w:rPr>
      <w:fldChar w:fldCharType="begin"/>
    </w:r>
    <w:r>
      <w:rPr>
        <w:lang w:val="de-DE"/>
      </w:rPr>
      <w:instrText xml:space="preserve"> PAGE </w:instrText>
    </w:r>
    <w:r>
      <w:rPr>
        <w:lang w:val="de-DE"/>
      </w:rPr>
      <w:fldChar w:fldCharType="separate"/>
    </w:r>
    <w:r w:rsidR="00973512">
      <w:rPr>
        <w:noProof/>
        <w:lang w:val="de-DE"/>
      </w:rPr>
      <w:t>1</w:t>
    </w:r>
    <w:r>
      <w:rPr>
        <w:lang w:val="de-DE"/>
      </w:rPr>
      <w:fldChar w:fldCharType="end"/>
    </w:r>
    <w:r>
      <w:rPr>
        <w:lang w:val="de-DE"/>
      </w:rPr>
      <w:t xml:space="preserve"> | </w:t>
    </w:r>
    <w:r>
      <w:rPr>
        <w:lang w:val="de-DE"/>
      </w:rPr>
      <w:fldChar w:fldCharType="begin"/>
    </w:r>
    <w:r>
      <w:rPr>
        <w:lang w:val="de-DE"/>
      </w:rPr>
      <w:instrText xml:space="preserve"> NUMPAGES </w:instrText>
    </w:r>
    <w:r>
      <w:rPr>
        <w:lang w:val="de-DE"/>
      </w:rPr>
      <w:fldChar w:fldCharType="separate"/>
    </w:r>
    <w:r w:rsidR="00973512">
      <w:rPr>
        <w:noProof/>
        <w:lang w:val="de-DE"/>
      </w:rPr>
      <w:t>8</w:t>
    </w:r>
    <w:r>
      <w:rPr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15BCF" w14:textId="77777777" w:rsidR="002C3E3A" w:rsidRDefault="002C3E3A">
      <w:r>
        <w:separator/>
      </w:r>
    </w:p>
  </w:footnote>
  <w:footnote w:type="continuationSeparator" w:id="0">
    <w:p w14:paraId="49E6F83B" w14:textId="77777777" w:rsidR="002C3E3A" w:rsidRDefault="002C3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C1673" w14:textId="77777777" w:rsidR="00CA65AF" w:rsidRDefault="002C3E3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56405D60" wp14:editId="44273F9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b20e4acd985c15e385cfad3f" descr="{&quot;HashCode&quot;:23977516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8CF688B" w14:textId="681C3EF1" w:rsidR="00CA65AF" w:rsidRPr="002F0DBE" w:rsidRDefault="002F0DBE" w:rsidP="002F0DBE">
                          <w:pPr>
                            <w:jc w:val="left"/>
                            <w:rPr>
                              <w:rFonts w:ascii="Calibri" w:hAnsi="Calibri" w:cs="Calibri"/>
                              <w:color w:val="00B294"/>
                              <w:sz w:val="24"/>
                            </w:rPr>
                          </w:pPr>
                          <w:proofErr w:type="spellStart"/>
                          <w:r w:rsidRPr="002F0DBE">
                            <w:rPr>
                              <w:rFonts w:ascii="Calibri" w:eastAsia="Calibri" w:hAnsi="Calibri" w:cs="Calibri"/>
                              <w:color w:val="00B294"/>
                              <w:sz w:val="24"/>
                              <w:szCs w:val="24"/>
                              <w:lang w:val="fr-CH"/>
                            </w:rPr>
                            <w:t>Proprietary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56405D60" id="_x0000_t202" coordsize="21600,21600" o:spt="202" path="m,l,21600r21600,l21600,xe">
              <v:stroke joinstyle="miter"/>
              <v:path gradientshapeok="t" o:connecttype="rect"/>
            </v:shapetype>
            <v:shape id="MSIPCMb20e4acd985c15e385cfad3f" o:spid="_x0000_s1026" type="#_x0000_t202" alt="{&quot;HashCode&quot;:239775164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" o:allowincell="f" filled="f" stroked="f" strokeweight=".5pt">
              <v:textbox inset="20pt,0,,0">
                <w:txbxContent>
                  <w:p w14:paraId="48CF688B" w14:textId="681C3EF1" w:rsidR="00CA65AF" w:rsidRPr="002F0DBE" w:rsidRDefault="002F0DBE" w:rsidP="002F0DBE">
                    <w:pPr>
                      <w:jc w:val="left"/>
                      <w:rPr>
                        <w:rFonts w:ascii="Calibri" w:hAnsi="Calibri" w:cs="Calibri"/>
                        <w:color w:val="00B294"/>
                        <w:sz w:val="24"/>
                      </w:rPr>
                    </w:pPr>
                    <w:proofErr w:type="spellStart"/>
                    <w:r w:rsidRPr="002F0DBE">
                      <w:rPr>
                        <w:rFonts w:ascii="Calibri" w:eastAsia="Calibri" w:hAnsi="Calibri" w:cs="Calibri"/>
                        <w:color w:val="00B294"/>
                        <w:sz w:val="24"/>
                        <w:szCs w:val="24"/>
                        <w:lang w:val="fr-CH"/>
                      </w:rPr>
                      <w:t>Proprietary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AE94D" w14:textId="77777777" w:rsidR="00CA65AF" w:rsidRDefault="002C3E3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22462B34" wp14:editId="4067F94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370d4e2e8e5f3bbaa7cecffe" descr="{&quot;HashCode&quot;:239775164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9770B27" w14:textId="6DA47F86" w:rsidR="00CA65AF" w:rsidRPr="002F0DBE" w:rsidRDefault="002F0DBE" w:rsidP="002F0DBE">
                          <w:pPr>
                            <w:jc w:val="left"/>
                            <w:rPr>
                              <w:rFonts w:ascii="Calibri" w:hAnsi="Calibri" w:cs="Calibri"/>
                              <w:vanish/>
                              <w:color w:val="00B294"/>
                              <w:sz w:val="24"/>
                            </w:rPr>
                          </w:pPr>
                          <w:r w:rsidRPr="002F0DBE">
                            <w:rPr>
                              <w:rFonts w:ascii="Calibri" w:hAnsi="Calibri" w:cs="Calibri"/>
                              <w:vanish/>
                              <w:color w:val="00B294"/>
                              <w:sz w:val="24"/>
                            </w:rPr>
                            <w:t>Proprietary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22462B34" id="_x0000_t202" coordsize="21600,21600" o:spt="202" path="m,l,21600r21600,l21600,xe">
              <v:stroke joinstyle="miter"/>
              <v:path gradientshapeok="t" o:connecttype="rect"/>
            </v:shapetype>
            <v:shape id="MSIPCM370d4e2e8e5f3bbaa7cecffe" o:spid="_x0000_s1027" type="#_x0000_t202" alt="{&quot;HashCode&quot;:239775164,&quot;Height&quot;:841.0,&quot;Width&quot;:595.0,&quot;Placement&quot;:&quot;Header&quot;,&quot;Index&quot;:&quot;FirstPage&quot;,&quot;Section&quot;:1,&quot;Top&quot;:0.0,&quot;Left&quot;:0.0}" style="position:absolute;left:0;text-align:left;margin-left:0;margin-top:15pt;width:595.3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" o:allowincell="f" filled="f" stroked="f" strokeweight=".5pt">
              <v:textbox inset="20pt,0,,0">
                <w:txbxContent>
                  <w:p w14:paraId="59770B27" w14:textId="6DA47F86" w:rsidR="00CA65AF" w:rsidRPr="002F0DBE" w:rsidRDefault="002F0DBE" w:rsidP="002F0DBE">
                    <w:pPr>
                      <w:jc w:val="left"/>
                      <w:rPr>
                        <w:rFonts w:ascii="Calibri" w:hAnsi="Calibri" w:cs="Calibri"/>
                        <w:vanish/>
                        <w:color w:val="00B294"/>
                        <w:sz w:val="24"/>
                      </w:rPr>
                    </w:pPr>
                    <w:r w:rsidRPr="002F0DBE">
                      <w:rPr>
                        <w:rFonts w:ascii="Calibri" w:hAnsi="Calibri" w:cs="Calibri"/>
                        <w:vanish/>
                        <w:color w:val="00B294"/>
                        <w:sz w:val="24"/>
                      </w:rPr>
                      <w:t>Proprietary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73E7"/>
    <w:multiLevelType w:val="hybridMultilevel"/>
    <w:tmpl w:val="2E14FFF4"/>
    <w:lvl w:ilvl="0" w:tplc="4B849B44">
      <w:start w:val="1"/>
      <w:numFmt w:val="lowerLetter"/>
      <w:pStyle w:val="Aufzhlunga"/>
      <w:lvlText w:val="%1)"/>
      <w:lvlJc w:val="left"/>
      <w:pPr>
        <w:ind w:left="360" w:hanging="360"/>
      </w:pPr>
      <w:rPr>
        <w:rFonts w:ascii="Arial (W1)" w:hAnsi="Arial (W1)" w:hint="default"/>
        <w:sz w:val="20"/>
      </w:rPr>
    </w:lvl>
    <w:lvl w:ilvl="1" w:tplc="F9BA0224" w:tentative="1">
      <w:start w:val="1"/>
      <w:numFmt w:val="lowerLetter"/>
      <w:lvlText w:val="%2."/>
      <w:lvlJc w:val="left"/>
      <w:pPr>
        <w:ind w:left="1440" w:hanging="360"/>
      </w:pPr>
    </w:lvl>
    <w:lvl w:ilvl="2" w:tplc="A1AA7770" w:tentative="1">
      <w:start w:val="1"/>
      <w:numFmt w:val="lowerRoman"/>
      <w:lvlText w:val="%3."/>
      <w:lvlJc w:val="right"/>
      <w:pPr>
        <w:ind w:left="2160" w:hanging="180"/>
      </w:pPr>
    </w:lvl>
    <w:lvl w:ilvl="3" w:tplc="81FAC7DC" w:tentative="1">
      <w:start w:val="1"/>
      <w:numFmt w:val="decimal"/>
      <w:lvlText w:val="%4."/>
      <w:lvlJc w:val="left"/>
      <w:pPr>
        <w:ind w:left="2880" w:hanging="360"/>
      </w:pPr>
    </w:lvl>
    <w:lvl w:ilvl="4" w:tplc="D1123108" w:tentative="1">
      <w:start w:val="1"/>
      <w:numFmt w:val="lowerLetter"/>
      <w:lvlText w:val="%5."/>
      <w:lvlJc w:val="left"/>
      <w:pPr>
        <w:ind w:left="3600" w:hanging="360"/>
      </w:pPr>
    </w:lvl>
    <w:lvl w:ilvl="5" w:tplc="59A80DE0" w:tentative="1">
      <w:start w:val="1"/>
      <w:numFmt w:val="lowerRoman"/>
      <w:lvlText w:val="%6."/>
      <w:lvlJc w:val="right"/>
      <w:pPr>
        <w:ind w:left="4320" w:hanging="180"/>
      </w:pPr>
    </w:lvl>
    <w:lvl w:ilvl="6" w:tplc="ADEA9668" w:tentative="1">
      <w:start w:val="1"/>
      <w:numFmt w:val="decimal"/>
      <w:lvlText w:val="%7."/>
      <w:lvlJc w:val="left"/>
      <w:pPr>
        <w:ind w:left="5040" w:hanging="360"/>
      </w:pPr>
    </w:lvl>
    <w:lvl w:ilvl="7" w:tplc="91D41924" w:tentative="1">
      <w:start w:val="1"/>
      <w:numFmt w:val="lowerLetter"/>
      <w:lvlText w:val="%8."/>
      <w:lvlJc w:val="left"/>
      <w:pPr>
        <w:ind w:left="5760" w:hanging="360"/>
      </w:pPr>
    </w:lvl>
    <w:lvl w:ilvl="8" w:tplc="D6E0D3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45BD4"/>
    <w:multiLevelType w:val="hybridMultilevel"/>
    <w:tmpl w:val="61C2C6C8"/>
    <w:lvl w:ilvl="0" w:tplc="0807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CB81CC3"/>
    <w:multiLevelType w:val="multilevel"/>
    <w:tmpl w:val="2C4E31CE"/>
    <w:lvl w:ilvl="0">
      <w:start w:val="1"/>
      <w:numFmt w:val="decimal"/>
      <w:lvlText w:val="%1"/>
      <w:lvlJc w:val="right"/>
      <w:pPr>
        <w:tabs>
          <w:tab w:val="num" w:pos="-1553"/>
        </w:tabs>
        <w:ind w:left="-1553" w:hanging="284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397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397"/>
      </w:pPr>
      <w:rPr>
        <w:rFonts w:hint="default"/>
      </w:rPr>
    </w:lvl>
    <w:lvl w:ilvl="3">
      <w:start w:val="1"/>
      <w:numFmt w:val="decimal"/>
      <w:lvlText w:val="%1.%2.%3.%4"/>
      <w:lvlJc w:val="right"/>
      <w:pPr>
        <w:tabs>
          <w:tab w:val="num" w:pos="0"/>
        </w:tabs>
        <w:ind w:left="0" w:hanging="39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-1837"/>
        </w:tabs>
        <w:ind w:left="-986" w:hanging="851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43"/>
        </w:tabs>
        <w:ind w:left="1894" w:hanging="851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123"/>
        </w:tabs>
        <w:ind w:left="1763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2843"/>
        </w:tabs>
        <w:ind w:left="2483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3563"/>
        </w:tabs>
        <w:ind w:left="3203" w:firstLine="0"/>
      </w:pPr>
      <w:rPr>
        <w:rFonts w:hint="default"/>
      </w:rPr>
    </w:lvl>
  </w:abstractNum>
  <w:abstractNum w:abstractNumId="3" w15:restartNumberingAfterBreak="0">
    <w:nsid w:val="145664CA"/>
    <w:multiLevelType w:val="hybridMultilevel"/>
    <w:tmpl w:val="0E5ADEAE"/>
    <w:lvl w:ilvl="0" w:tplc="40A8B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67E08"/>
    <w:multiLevelType w:val="hybridMultilevel"/>
    <w:tmpl w:val="82F6A026"/>
    <w:lvl w:ilvl="0" w:tplc="40A8B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6659A"/>
    <w:multiLevelType w:val="multilevel"/>
    <w:tmpl w:val="15A6E9B6"/>
    <w:lvl w:ilvl="0">
      <w:start w:val="1"/>
      <w:numFmt w:val="decimal"/>
      <w:lvlText w:val="%1"/>
      <w:lvlJc w:val="right"/>
      <w:pPr>
        <w:tabs>
          <w:tab w:val="num" w:pos="-1553"/>
        </w:tabs>
        <w:ind w:left="-1553" w:hanging="284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-1553"/>
        </w:tabs>
        <w:ind w:left="-1553" w:hanging="284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397"/>
      </w:pPr>
      <w:rPr>
        <w:rFonts w:hint="default"/>
      </w:rPr>
    </w:lvl>
    <w:lvl w:ilvl="3">
      <w:start w:val="1"/>
      <w:numFmt w:val="decimal"/>
      <w:lvlText w:val="%1.%2.%3.%4"/>
      <w:lvlJc w:val="right"/>
      <w:pPr>
        <w:tabs>
          <w:tab w:val="num" w:pos="0"/>
        </w:tabs>
        <w:ind w:left="0" w:hanging="39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-1837"/>
        </w:tabs>
        <w:ind w:left="-986" w:hanging="851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43"/>
        </w:tabs>
        <w:ind w:left="1894" w:hanging="851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123"/>
        </w:tabs>
        <w:ind w:left="1763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2843"/>
        </w:tabs>
        <w:ind w:left="2483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3563"/>
        </w:tabs>
        <w:ind w:left="3203" w:firstLine="0"/>
      </w:pPr>
      <w:rPr>
        <w:rFonts w:hint="default"/>
      </w:rPr>
    </w:lvl>
  </w:abstractNum>
  <w:abstractNum w:abstractNumId="6" w15:restartNumberingAfterBreak="0">
    <w:nsid w:val="23F92E53"/>
    <w:multiLevelType w:val="hybridMultilevel"/>
    <w:tmpl w:val="A70AAF96"/>
    <w:lvl w:ilvl="0" w:tplc="F74EFC9C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AA14707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719CDB28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1829622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D5463DE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B7D861B2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6D46A914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1C4EB72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B142B02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B7D2601"/>
    <w:multiLevelType w:val="multilevel"/>
    <w:tmpl w:val="8FAE8E6C"/>
    <w:lvl w:ilvl="0">
      <w:start w:val="1"/>
      <w:numFmt w:val="decimal"/>
      <w:lvlText w:val="%1"/>
      <w:lvlJc w:val="right"/>
      <w:pPr>
        <w:tabs>
          <w:tab w:val="num" w:pos="0"/>
        </w:tabs>
        <w:ind w:left="0" w:hanging="284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284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284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156"/>
        </w:tabs>
        <w:ind w:left="2007" w:hanging="851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-284"/>
        </w:tabs>
        <w:ind w:left="567" w:hanging="851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6"/>
        </w:tabs>
        <w:ind w:left="3447" w:hanging="851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676"/>
        </w:tabs>
        <w:ind w:left="3316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396"/>
        </w:tabs>
        <w:ind w:left="4036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16"/>
        </w:tabs>
        <w:ind w:left="4756" w:firstLine="0"/>
      </w:pPr>
      <w:rPr>
        <w:rFonts w:hint="default"/>
      </w:rPr>
    </w:lvl>
  </w:abstractNum>
  <w:abstractNum w:abstractNumId="8" w15:restartNumberingAfterBreak="0">
    <w:nsid w:val="2CD46BC1"/>
    <w:multiLevelType w:val="multilevel"/>
    <w:tmpl w:val="8BFE2374"/>
    <w:lvl w:ilvl="0">
      <w:start w:val="1"/>
      <w:numFmt w:val="decimal"/>
      <w:lvlText w:val="%1"/>
      <w:lvlJc w:val="left"/>
      <w:pPr>
        <w:tabs>
          <w:tab w:val="num" w:pos="-397"/>
        </w:tabs>
        <w:ind w:left="0" w:hanging="397"/>
      </w:pPr>
      <w:rPr>
        <w:rFonts w:ascii="Arial" w:hAnsi="Arial" w:hint="default"/>
        <w:b w:val="0"/>
        <w:i w:val="0"/>
        <w:sz w:val="14"/>
        <w:szCs w:val="1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EB4EA5"/>
    <w:multiLevelType w:val="multilevel"/>
    <w:tmpl w:val="8FAE8E6C"/>
    <w:lvl w:ilvl="0">
      <w:start w:val="1"/>
      <w:numFmt w:val="decimal"/>
      <w:lvlText w:val="%1"/>
      <w:lvlJc w:val="right"/>
      <w:pPr>
        <w:tabs>
          <w:tab w:val="num" w:pos="0"/>
        </w:tabs>
        <w:ind w:left="0" w:hanging="284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284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284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156"/>
        </w:tabs>
        <w:ind w:left="2007" w:hanging="851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-284"/>
        </w:tabs>
        <w:ind w:left="567" w:hanging="851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6"/>
        </w:tabs>
        <w:ind w:left="3447" w:hanging="851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676"/>
        </w:tabs>
        <w:ind w:left="3316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396"/>
        </w:tabs>
        <w:ind w:left="4036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16"/>
        </w:tabs>
        <w:ind w:left="4756" w:firstLine="0"/>
      </w:pPr>
      <w:rPr>
        <w:rFonts w:hint="default"/>
      </w:rPr>
    </w:lvl>
  </w:abstractNum>
  <w:abstractNum w:abstractNumId="10" w15:restartNumberingAfterBreak="0">
    <w:nsid w:val="33A7571E"/>
    <w:multiLevelType w:val="multilevel"/>
    <w:tmpl w:val="A8C89C5C"/>
    <w:lvl w:ilvl="0">
      <w:start w:val="1"/>
      <w:numFmt w:val="decimal"/>
      <w:pStyle w:val="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0"/>
        </w:tabs>
        <w:ind w:left="0" w:hanging="425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Restart w:val="0"/>
      <w:pStyle w:val="Heading4"/>
      <w:lvlText w:val="%1.%2.%3.%4"/>
      <w:lvlJc w:val="right"/>
      <w:pPr>
        <w:tabs>
          <w:tab w:val="num" w:pos="0"/>
        </w:tabs>
        <w:ind w:left="0" w:hanging="425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1" w15:restartNumberingAfterBreak="0">
    <w:nsid w:val="379B041F"/>
    <w:multiLevelType w:val="multilevel"/>
    <w:tmpl w:val="6CDC97BE"/>
    <w:lvl w:ilvl="0">
      <w:start w:val="1"/>
      <w:numFmt w:val="decimal"/>
      <w:lvlText w:val="%1"/>
      <w:lvlJc w:val="right"/>
      <w:pPr>
        <w:tabs>
          <w:tab w:val="num" w:pos="0"/>
        </w:tabs>
        <w:ind w:left="0" w:hanging="284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284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156"/>
        </w:tabs>
        <w:ind w:left="2007" w:hanging="851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-284"/>
        </w:tabs>
        <w:ind w:left="567" w:hanging="851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6"/>
        </w:tabs>
        <w:ind w:left="3447" w:hanging="851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676"/>
        </w:tabs>
        <w:ind w:left="3316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396"/>
        </w:tabs>
        <w:ind w:left="4036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16"/>
        </w:tabs>
        <w:ind w:left="4756" w:firstLine="0"/>
      </w:pPr>
      <w:rPr>
        <w:rFonts w:hint="default"/>
      </w:rPr>
    </w:lvl>
  </w:abstractNum>
  <w:abstractNum w:abstractNumId="12" w15:restartNumberingAfterBreak="0">
    <w:nsid w:val="38776454"/>
    <w:multiLevelType w:val="hybridMultilevel"/>
    <w:tmpl w:val="FC46A2AE"/>
    <w:lvl w:ilvl="0" w:tplc="40A8B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E64C3"/>
    <w:multiLevelType w:val="hybridMultilevel"/>
    <w:tmpl w:val="C672C12C"/>
    <w:lvl w:ilvl="0" w:tplc="40A8B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6A7F0C"/>
    <w:multiLevelType w:val="hybridMultilevel"/>
    <w:tmpl w:val="673C0092"/>
    <w:lvl w:ilvl="0" w:tplc="EC1ED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2E0A4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601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3A2D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0E3D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842D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D855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6A1D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A8FB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A36FF"/>
    <w:multiLevelType w:val="hybridMultilevel"/>
    <w:tmpl w:val="8E527386"/>
    <w:lvl w:ilvl="0" w:tplc="11E0FEBC">
      <w:start w:val="1"/>
      <w:numFmt w:val="decimal"/>
      <w:pStyle w:val="Aufzhlung1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FB5A5602" w:tentative="1">
      <w:start w:val="1"/>
      <w:numFmt w:val="lowerLetter"/>
      <w:lvlText w:val="%2."/>
      <w:lvlJc w:val="left"/>
      <w:pPr>
        <w:ind w:left="1440" w:hanging="360"/>
      </w:pPr>
    </w:lvl>
    <w:lvl w:ilvl="2" w:tplc="0E005B32" w:tentative="1">
      <w:start w:val="1"/>
      <w:numFmt w:val="lowerRoman"/>
      <w:lvlText w:val="%3."/>
      <w:lvlJc w:val="right"/>
      <w:pPr>
        <w:ind w:left="2160" w:hanging="180"/>
      </w:pPr>
    </w:lvl>
    <w:lvl w:ilvl="3" w:tplc="07AA40B4" w:tentative="1">
      <w:start w:val="1"/>
      <w:numFmt w:val="decimal"/>
      <w:lvlText w:val="%4."/>
      <w:lvlJc w:val="left"/>
      <w:pPr>
        <w:ind w:left="2880" w:hanging="360"/>
      </w:pPr>
    </w:lvl>
    <w:lvl w:ilvl="4" w:tplc="C720974A" w:tentative="1">
      <w:start w:val="1"/>
      <w:numFmt w:val="lowerLetter"/>
      <w:lvlText w:val="%5."/>
      <w:lvlJc w:val="left"/>
      <w:pPr>
        <w:ind w:left="3600" w:hanging="360"/>
      </w:pPr>
    </w:lvl>
    <w:lvl w:ilvl="5" w:tplc="708E8A34" w:tentative="1">
      <w:start w:val="1"/>
      <w:numFmt w:val="lowerRoman"/>
      <w:lvlText w:val="%6."/>
      <w:lvlJc w:val="right"/>
      <w:pPr>
        <w:ind w:left="4320" w:hanging="180"/>
      </w:pPr>
    </w:lvl>
    <w:lvl w:ilvl="6" w:tplc="7090A140" w:tentative="1">
      <w:start w:val="1"/>
      <w:numFmt w:val="decimal"/>
      <w:lvlText w:val="%7."/>
      <w:lvlJc w:val="left"/>
      <w:pPr>
        <w:ind w:left="5040" w:hanging="360"/>
      </w:pPr>
    </w:lvl>
    <w:lvl w:ilvl="7" w:tplc="B082EF58" w:tentative="1">
      <w:start w:val="1"/>
      <w:numFmt w:val="lowerLetter"/>
      <w:lvlText w:val="%8."/>
      <w:lvlJc w:val="left"/>
      <w:pPr>
        <w:ind w:left="5760" w:hanging="360"/>
      </w:pPr>
    </w:lvl>
    <w:lvl w:ilvl="8" w:tplc="AB9AE5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D26224"/>
    <w:multiLevelType w:val="hybridMultilevel"/>
    <w:tmpl w:val="A222986C"/>
    <w:lvl w:ilvl="0" w:tplc="20C0D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396C8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A63F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864B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DA49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0AB0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EAAE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1AE0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14B1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7D7756"/>
    <w:multiLevelType w:val="hybridMultilevel"/>
    <w:tmpl w:val="E230F64C"/>
    <w:lvl w:ilvl="0" w:tplc="C65688DA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94447F58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BD9EE76E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EA6177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49BC2168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EA8A39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DAE865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AF0841C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A1CA2A1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667866B3"/>
    <w:multiLevelType w:val="hybridMultilevel"/>
    <w:tmpl w:val="883E248C"/>
    <w:lvl w:ilvl="0" w:tplc="19AA1756">
      <w:start w:val="1"/>
      <w:numFmt w:val="decimal"/>
      <w:pStyle w:val="Randziffer"/>
      <w:lvlText w:val="%1"/>
      <w:lvlJc w:val="left"/>
      <w:pPr>
        <w:tabs>
          <w:tab w:val="num" w:pos="0"/>
        </w:tabs>
        <w:ind w:left="0" w:hanging="397"/>
      </w:pPr>
      <w:rPr>
        <w:rFonts w:ascii="Arial" w:hAnsi="Arial" w:hint="default"/>
        <w:b w:val="0"/>
        <w:i w:val="0"/>
        <w:sz w:val="14"/>
        <w:szCs w:val="14"/>
      </w:rPr>
    </w:lvl>
    <w:lvl w:ilvl="1" w:tplc="9E48B0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6C3A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2A7D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9E09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682A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28D3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66D2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66FA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611B89"/>
    <w:multiLevelType w:val="hybridMultilevel"/>
    <w:tmpl w:val="269CB6B2"/>
    <w:lvl w:ilvl="0" w:tplc="DA582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850D0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CA07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1E8A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A8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CA98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AE66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5C09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0897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290C75"/>
    <w:multiLevelType w:val="multilevel"/>
    <w:tmpl w:val="AC48F8AA"/>
    <w:lvl w:ilvl="0">
      <w:start w:val="1"/>
      <w:numFmt w:val="decimal"/>
      <w:lvlText w:val="%1"/>
      <w:lvlJc w:val="right"/>
      <w:pPr>
        <w:tabs>
          <w:tab w:val="num" w:pos="-1553"/>
        </w:tabs>
        <w:ind w:left="-1553" w:hanging="284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-1553"/>
        </w:tabs>
        <w:ind w:left="-1553" w:hanging="284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-1553"/>
        </w:tabs>
        <w:ind w:left="-1553" w:hanging="284"/>
      </w:pPr>
      <w:rPr>
        <w:rFonts w:hint="default"/>
      </w:rPr>
    </w:lvl>
    <w:lvl w:ilvl="3">
      <w:start w:val="1"/>
      <w:numFmt w:val="decimal"/>
      <w:lvlText w:val="%1.%2.%3.%4"/>
      <w:lvlJc w:val="right"/>
      <w:pPr>
        <w:tabs>
          <w:tab w:val="num" w:pos="0"/>
        </w:tabs>
        <w:ind w:left="0" w:hanging="39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-1837"/>
        </w:tabs>
        <w:ind w:left="-986" w:hanging="851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43"/>
        </w:tabs>
        <w:ind w:left="1894" w:hanging="851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123"/>
        </w:tabs>
        <w:ind w:left="1763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2843"/>
        </w:tabs>
        <w:ind w:left="2483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3563"/>
        </w:tabs>
        <w:ind w:left="3203" w:firstLine="0"/>
      </w:pPr>
      <w:rPr>
        <w:rFonts w:hint="default"/>
      </w:rPr>
    </w:lvl>
  </w:abstractNum>
  <w:abstractNum w:abstractNumId="21" w15:restartNumberingAfterBreak="0">
    <w:nsid w:val="6D3611CB"/>
    <w:multiLevelType w:val="hybridMultilevel"/>
    <w:tmpl w:val="54662A1C"/>
    <w:lvl w:ilvl="0" w:tplc="C9847B56">
      <w:start w:val="1"/>
      <w:numFmt w:val="decimal"/>
      <w:lvlText w:val="%1"/>
      <w:lvlJc w:val="left"/>
      <w:pPr>
        <w:tabs>
          <w:tab w:val="num" w:pos="0"/>
        </w:tabs>
        <w:ind w:left="397" w:hanging="397"/>
      </w:pPr>
      <w:rPr>
        <w:rFonts w:ascii="Arial" w:hAnsi="Arial" w:hint="default"/>
        <w:b w:val="0"/>
        <w:i w:val="0"/>
        <w:sz w:val="14"/>
        <w:szCs w:val="14"/>
      </w:rPr>
    </w:lvl>
    <w:lvl w:ilvl="1" w:tplc="19D448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CC04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7496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7CC6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E660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A882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2430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BA41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ED6120"/>
    <w:multiLevelType w:val="multilevel"/>
    <w:tmpl w:val="2148312E"/>
    <w:lvl w:ilvl="0">
      <w:start w:val="1"/>
      <w:numFmt w:val="decimal"/>
      <w:lvlText w:val="%1"/>
      <w:lvlJc w:val="right"/>
      <w:pPr>
        <w:tabs>
          <w:tab w:val="num" w:pos="0"/>
        </w:tabs>
        <w:ind w:left="0" w:hanging="397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397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397"/>
      </w:pPr>
      <w:rPr>
        <w:rFonts w:hint="default"/>
      </w:rPr>
    </w:lvl>
    <w:lvl w:ilvl="3">
      <w:start w:val="1"/>
      <w:numFmt w:val="decimal"/>
      <w:lvlText w:val="%1.%2.%3.%4"/>
      <w:lvlJc w:val="right"/>
      <w:pPr>
        <w:tabs>
          <w:tab w:val="num" w:pos="0"/>
        </w:tabs>
        <w:ind w:left="0" w:hanging="39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-1837"/>
        </w:tabs>
        <w:ind w:left="-986" w:hanging="851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43"/>
        </w:tabs>
        <w:ind w:left="1894" w:hanging="851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123"/>
        </w:tabs>
        <w:ind w:left="1763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2843"/>
        </w:tabs>
        <w:ind w:left="2483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3563"/>
        </w:tabs>
        <w:ind w:left="3203" w:firstLine="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9"/>
  </w:num>
  <w:num w:numId="5">
    <w:abstractNumId w:val="20"/>
  </w:num>
  <w:num w:numId="6">
    <w:abstractNumId w:val="5"/>
  </w:num>
  <w:num w:numId="7">
    <w:abstractNumId w:val="2"/>
  </w:num>
  <w:num w:numId="8">
    <w:abstractNumId w:val="21"/>
  </w:num>
  <w:num w:numId="9">
    <w:abstractNumId w:val="8"/>
  </w:num>
  <w:num w:numId="10">
    <w:abstractNumId w:val="22"/>
  </w:num>
  <w:num w:numId="11">
    <w:abstractNumId w:val="0"/>
  </w:num>
  <w:num w:numId="12">
    <w:abstractNumId w:val="15"/>
  </w:num>
  <w:num w:numId="13">
    <w:abstractNumId w:val="18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9"/>
  </w:num>
  <w:num w:numId="21">
    <w:abstractNumId w:val="16"/>
  </w:num>
  <w:num w:numId="22">
    <w:abstractNumId w:val="6"/>
  </w:num>
  <w:num w:numId="23">
    <w:abstractNumId w:val="17"/>
  </w:num>
  <w:num w:numId="24">
    <w:abstractNumId w:val="14"/>
  </w:num>
  <w:num w:numId="25">
    <w:abstractNumId w:val="3"/>
  </w:num>
  <w:num w:numId="26">
    <w:abstractNumId w:val="13"/>
  </w:num>
  <w:num w:numId="27">
    <w:abstractNumId w:val="4"/>
  </w:num>
  <w:num w:numId="28">
    <w:abstractNumId w:val="12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001"/>
    <w:rsid w:val="000045BB"/>
    <w:rsid w:val="0000752E"/>
    <w:rsid w:val="000173D4"/>
    <w:rsid w:val="0003429F"/>
    <w:rsid w:val="00034607"/>
    <w:rsid w:val="0004406F"/>
    <w:rsid w:val="00052360"/>
    <w:rsid w:val="00057477"/>
    <w:rsid w:val="00057A7C"/>
    <w:rsid w:val="00061BB1"/>
    <w:rsid w:val="00066146"/>
    <w:rsid w:val="000755EE"/>
    <w:rsid w:val="00090610"/>
    <w:rsid w:val="00091B2C"/>
    <w:rsid w:val="00092909"/>
    <w:rsid w:val="00092CA5"/>
    <w:rsid w:val="000A501C"/>
    <w:rsid w:val="000A517C"/>
    <w:rsid w:val="000B4332"/>
    <w:rsid w:val="000C716D"/>
    <w:rsid w:val="000D2781"/>
    <w:rsid w:val="000D6D5D"/>
    <w:rsid w:val="000F186E"/>
    <w:rsid w:val="000F2D38"/>
    <w:rsid w:val="000F4C02"/>
    <w:rsid w:val="000F6DD9"/>
    <w:rsid w:val="0011296A"/>
    <w:rsid w:val="0011326C"/>
    <w:rsid w:val="001137F6"/>
    <w:rsid w:val="00114DB2"/>
    <w:rsid w:val="00124D09"/>
    <w:rsid w:val="00125C5F"/>
    <w:rsid w:val="00134349"/>
    <w:rsid w:val="001423AC"/>
    <w:rsid w:val="00143063"/>
    <w:rsid w:val="00145B23"/>
    <w:rsid w:val="00155952"/>
    <w:rsid w:val="00162F00"/>
    <w:rsid w:val="0018330A"/>
    <w:rsid w:val="001933D8"/>
    <w:rsid w:val="001A2D00"/>
    <w:rsid w:val="001A412E"/>
    <w:rsid w:val="001A5D42"/>
    <w:rsid w:val="001B44AE"/>
    <w:rsid w:val="001C11C2"/>
    <w:rsid w:val="001C2B04"/>
    <w:rsid w:val="001D142A"/>
    <w:rsid w:val="001D46AB"/>
    <w:rsid w:val="001D5777"/>
    <w:rsid w:val="001E2FAA"/>
    <w:rsid w:val="001F231B"/>
    <w:rsid w:val="001F687A"/>
    <w:rsid w:val="0020487E"/>
    <w:rsid w:val="00210893"/>
    <w:rsid w:val="00210F78"/>
    <w:rsid w:val="002140A4"/>
    <w:rsid w:val="002146FC"/>
    <w:rsid w:val="00215941"/>
    <w:rsid w:val="002267BF"/>
    <w:rsid w:val="00247B8C"/>
    <w:rsid w:val="00263553"/>
    <w:rsid w:val="002703BD"/>
    <w:rsid w:val="00280538"/>
    <w:rsid w:val="00287D78"/>
    <w:rsid w:val="00294EA5"/>
    <w:rsid w:val="002A5F6D"/>
    <w:rsid w:val="002B187C"/>
    <w:rsid w:val="002B5B7F"/>
    <w:rsid w:val="002C3E3A"/>
    <w:rsid w:val="002C45C7"/>
    <w:rsid w:val="002D240D"/>
    <w:rsid w:val="002D3C96"/>
    <w:rsid w:val="002D4C06"/>
    <w:rsid w:val="002E6CF4"/>
    <w:rsid w:val="002E7841"/>
    <w:rsid w:val="002E7865"/>
    <w:rsid w:val="002F0DBE"/>
    <w:rsid w:val="00300BE5"/>
    <w:rsid w:val="00313E39"/>
    <w:rsid w:val="003143A5"/>
    <w:rsid w:val="00320E84"/>
    <w:rsid w:val="00343EDE"/>
    <w:rsid w:val="00350682"/>
    <w:rsid w:val="00356010"/>
    <w:rsid w:val="00356ED2"/>
    <w:rsid w:val="003616B5"/>
    <w:rsid w:val="0036573B"/>
    <w:rsid w:val="00374727"/>
    <w:rsid w:val="003773E4"/>
    <w:rsid w:val="003777AB"/>
    <w:rsid w:val="00381982"/>
    <w:rsid w:val="00384206"/>
    <w:rsid w:val="00384E34"/>
    <w:rsid w:val="00387D42"/>
    <w:rsid w:val="003A08A6"/>
    <w:rsid w:val="003B397B"/>
    <w:rsid w:val="003B61E6"/>
    <w:rsid w:val="003C249A"/>
    <w:rsid w:val="003D0689"/>
    <w:rsid w:val="003D6F96"/>
    <w:rsid w:val="003E1D10"/>
    <w:rsid w:val="00400AB2"/>
    <w:rsid w:val="0040102A"/>
    <w:rsid w:val="00416CCF"/>
    <w:rsid w:val="00430179"/>
    <w:rsid w:val="00435340"/>
    <w:rsid w:val="00457698"/>
    <w:rsid w:val="00465F4C"/>
    <w:rsid w:val="0047355F"/>
    <w:rsid w:val="00480CFA"/>
    <w:rsid w:val="0048709A"/>
    <w:rsid w:val="0049727B"/>
    <w:rsid w:val="0049768E"/>
    <w:rsid w:val="004A373A"/>
    <w:rsid w:val="004A476D"/>
    <w:rsid w:val="004A5119"/>
    <w:rsid w:val="004B3E8A"/>
    <w:rsid w:val="004B4296"/>
    <w:rsid w:val="004B669F"/>
    <w:rsid w:val="004D002F"/>
    <w:rsid w:val="004D33D2"/>
    <w:rsid w:val="004D486A"/>
    <w:rsid w:val="004E23A6"/>
    <w:rsid w:val="004E5103"/>
    <w:rsid w:val="004F7546"/>
    <w:rsid w:val="005158BC"/>
    <w:rsid w:val="00517310"/>
    <w:rsid w:val="005177CE"/>
    <w:rsid w:val="00520818"/>
    <w:rsid w:val="00522922"/>
    <w:rsid w:val="00534616"/>
    <w:rsid w:val="005366AE"/>
    <w:rsid w:val="00553B35"/>
    <w:rsid w:val="00556EA9"/>
    <w:rsid w:val="005612C0"/>
    <w:rsid w:val="005733DE"/>
    <w:rsid w:val="0059791A"/>
    <w:rsid w:val="005B4341"/>
    <w:rsid w:val="005B4345"/>
    <w:rsid w:val="005D3705"/>
    <w:rsid w:val="005D3C8A"/>
    <w:rsid w:val="005E6929"/>
    <w:rsid w:val="00604BF3"/>
    <w:rsid w:val="00625844"/>
    <w:rsid w:val="00630C28"/>
    <w:rsid w:val="00632B66"/>
    <w:rsid w:val="00633674"/>
    <w:rsid w:val="006337B0"/>
    <w:rsid w:val="0063390D"/>
    <w:rsid w:val="00640B58"/>
    <w:rsid w:val="006578C9"/>
    <w:rsid w:val="00661F37"/>
    <w:rsid w:val="006651DF"/>
    <w:rsid w:val="006659BF"/>
    <w:rsid w:val="0067500B"/>
    <w:rsid w:val="00675CAE"/>
    <w:rsid w:val="00677AB5"/>
    <w:rsid w:val="006A381F"/>
    <w:rsid w:val="006A62CF"/>
    <w:rsid w:val="006B5564"/>
    <w:rsid w:val="006B58BD"/>
    <w:rsid w:val="006C0969"/>
    <w:rsid w:val="006C2332"/>
    <w:rsid w:val="006C33E1"/>
    <w:rsid w:val="006D6094"/>
    <w:rsid w:val="006E64A3"/>
    <w:rsid w:val="006F071B"/>
    <w:rsid w:val="006F11F0"/>
    <w:rsid w:val="006F5FCF"/>
    <w:rsid w:val="006F7D7A"/>
    <w:rsid w:val="00707D3F"/>
    <w:rsid w:val="00714CE4"/>
    <w:rsid w:val="00720A29"/>
    <w:rsid w:val="00723577"/>
    <w:rsid w:val="00730685"/>
    <w:rsid w:val="007361E3"/>
    <w:rsid w:val="00754643"/>
    <w:rsid w:val="00774412"/>
    <w:rsid w:val="007A1BAC"/>
    <w:rsid w:val="007B1108"/>
    <w:rsid w:val="007C2C5F"/>
    <w:rsid w:val="007D4F62"/>
    <w:rsid w:val="007D635A"/>
    <w:rsid w:val="007F6C20"/>
    <w:rsid w:val="00803B99"/>
    <w:rsid w:val="0080607B"/>
    <w:rsid w:val="00820101"/>
    <w:rsid w:val="0082138A"/>
    <w:rsid w:val="008330AF"/>
    <w:rsid w:val="00842935"/>
    <w:rsid w:val="00851B79"/>
    <w:rsid w:val="00865B01"/>
    <w:rsid w:val="0087061F"/>
    <w:rsid w:val="00875D4B"/>
    <w:rsid w:val="00877022"/>
    <w:rsid w:val="00882646"/>
    <w:rsid w:val="00886B61"/>
    <w:rsid w:val="00890E2C"/>
    <w:rsid w:val="0089318A"/>
    <w:rsid w:val="008A07F8"/>
    <w:rsid w:val="008C645F"/>
    <w:rsid w:val="008C6B04"/>
    <w:rsid w:val="008D55C9"/>
    <w:rsid w:val="008E050E"/>
    <w:rsid w:val="008E7586"/>
    <w:rsid w:val="008F67B3"/>
    <w:rsid w:val="00900091"/>
    <w:rsid w:val="00902E32"/>
    <w:rsid w:val="0090650E"/>
    <w:rsid w:val="009132FE"/>
    <w:rsid w:val="00915403"/>
    <w:rsid w:val="009318B5"/>
    <w:rsid w:val="009321A3"/>
    <w:rsid w:val="00937712"/>
    <w:rsid w:val="00946CA5"/>
    <w:rsid w:val="00946D71"/>
    <w:rsid w:val="00955CF9"/>
    <w:rsid w:val="0097156A"/>
    <w:rsid w:val="00973512"/>
    <w:rsid w:val="00976164"/>
    <w:rsid w:val="009767F7"/>
    <w:rsid w:val="00981C4B"/>
    <w:rsid w:val="00984F96"/>
    <w:rsid w:val="009923C4"/>
    <w:rsid w:val="00993EBB"/>
    <w:rsid w:val="00995B48"/>
    <w:rsid w:val="009C196A"/>
    <w:rsid w:val="009C1EF0"/>
    <w:rsid w:val="009D6761"/>
    <w:rsid w:val="009D6987"/>
    <w:rsid w:val="009F433F"/>
    <w:rsid w:val="00A00B34"/>
    <w:rsid w:val="00A077B9"/>
    <w:rsid w:val="00A24267"/>
    <w:rsid w:val="00A268D4"/>
    <w:rsid w:val="00A3714B"/>
    <w:rsid w:val="00A37D8B"/>
    <w:rsid w:val="00A523EC"/>
    <w:rsid w:val="00A53340"/>
    <w:rsid w:val="00A55393"/>
    <w:rsid w:val="00A56F36"/>
    <w:rsid w:val="00A624EC"/>
    <w:rsid w:val="00A6740E"/>
    <w:rsid w:val="00A72739"/>
    <w:rsid w:val="00A761B3"/>
    <w:rsid w:val="00A84021"/>
    <w:rsid w:val="00A841F8"/>
    <w:rsid w:val="00A95F2C"/>
    <w:rsid w:val="00A978E1"/>
    <w:rsid w:val="00AA3D69"/>
    <w:rsid w:val="00AA4FBC"/>
    <w:rsid w:val="00AA60B4"/>
    <w:rsid w:val="00AB2963"/>
    <w:rsid w:val="00AB360E"/>
    <w:rsid w:val="00AB6840"/>
    <w:rsid w:val="00AB69B2"/>
    <w:rsid w:val="00AC284A"/>
    <w:rsid w:val="00AD1B45"/>
    <w:rsid w:val="00AD30D6"/>
    <w:rsid w:val="00AE621B"/>
    <w:rsid w:val="00AF1114"/>
    <w:rsid w:val="00AF2279"/>
    <w:rsid w:val="00B00082"/>
    <w:rsid w:val="00B014BE"/>
    <w:rsid w:val="00B0329D"/>
    <w:rsid w:val="00B03B75"/>
    <w:rsid w:val="00B2438A"/>
    <w:rsid w:val="00B251DB"/>
    <w:rsid w:val="00B30C9E"/>
    <w:rsid w:val="00B32369"/>
    <w:rsid w:val="00B33243"/>
    <w:rsid w:val="00B347EE"/>
    <w:rsid w:val="00B369F4"/>
    <w:rsid w:val="00B42964"/>
    <w:rsid w:val="00B53D74"/>
    <w:rsid w:val="00B6076B"/>
    <w:rsid w:val="00B65587"/>
    <w:rsid w:val="00B7042D"/>
    <w:rsid w:val="00B7669D"/>
    <w:rsid w:val="00B80055"/>
    <w:rsid w:val="00B82EC2"/>
    <w:rsid w:val="00B94EE6"/>
    <w:rsid w:val="00BA01D7"/>
    <w:rsid w:val="00BA02D8"/>
    <w:rsid w:val="00BA3D48"/>
    <w:rsid w:val="00BB4B5D"/>
    <w:rsid w:val="00BB7E94"/>
    <w:rsid w:val="00BD123C"/>
    <w:rsid w:val="00BD57AE"/>
    <w:rsid w:val="00BD7BFE"/>
    <w:rsid w:val="00BE6D3F"/>
    <w:rsid w:val="00BF6158"/>
    <w:rsid w:val="00C00894"/>
    <w:rsid w:val="00C01459"/>
    <w:rsid w:val="00C051D6"/>
    <w:rsid w:val="00C05BE8"/>
    <w:rsid w:val="00C12204"/>
    <w:rsid w:val="00C14721"/>
    <w:rsid w:val="00C17159"/>
    <w:rsid w:val="00C1799E"/>
    <w:rsid w:val="00C21E04"/>
    <w:rsid w:val="00C24EE7"/>
    <w:rsid w:val="00C303F3"/>
    <w:rsid w:val="00C30CDC"/>
    <w:rsid w:val="00C43ABB"/>
    <w:rsid w:val="00C52C56"/>
    <w:rsid w:val="00C569F2"/>
    <w:rsid w:val="00C57B1B"/>
    <w:rsid w:val="00C61454"/>
    <w:rsid w:val="00C62AF8"/>
    <w:rsid w:val="00C74AAA"/>
    <w:rsid w:val="00C77E5A"/>
    <w:rsid w:val="00C8023A"/>
    <w:rsid w:val="00C813EF"/>
    <w:rsid w:val="00C8741C"/>
    <w:rsid w:val="00CA65AF"/>
    <w:rsid w:val="00CB1C5C"/>
    <w:rsid w:val="00CB6B93"/>
    <w:rsid w:val="00CC1B34"/>
    <w:rsid w:val="00CC590D"/>
    <w:rsid w:val="00CC5A74"/>
    <w:rsid w:val="00CC61EC"/>
    <w:rsid w:val="00CC77BD"/>
    <w:rsid w:val="00CD3CEA"/>
    <w:rsid w:val="00CD4CF0"/>
    <w:rsid w:val="00CF72E8"/>
    <w:rsid w:val="00D069F3"/>
    <w:rsid w:val="00D153A6"/>
    <w:rsid w:val="00D30A43"/>
    <w:rsid w:val="00D47523"/>
    <w:rsid w:val="00D561CE"/>
    <w:rsid w:val="00D64263"/>
    <w:rsid w:val="00D73F37"/>
    <w:rsid w:val="00D75A03"/>
    <w:rsid w:val="00D76DE3"/>
    <w:rsid w:val="00D82DB8"/>
    <w:rsid w:val="00D8694A"/>
    <w:rsid w:val="00D9320A"/>
    <w:rsid w:val="00D96BCA"/>
    <w:rsid w:val="00DB76AC"/>
    <w:rsid w:val="00DC23EC"/>
    <w:rsid w:val="00DD08B5"/>
    <w:rsid w:val="00DD6646"/>
    <w:rsid w:val="00DE42A3"/>
    <w:rsid w:val="00DE7962"/>
    <w:rsid w:val="00DF6DB6"/>
    <w:rsid w:val="00E00E23"/>
    <w:rsid w:val="00E04BD6"/>
    <w:rsid w:val="00E12A93"/>
    <w:rsid w:val="00E1437A"/>
    <w:rsid w:val="00E31E07"/>
    <w:rsid w:val="00E33156"/>
    <w:rsid w:val="00E36078"/>
    <w:rsid w:val="00E4158D"/>
    <w:rsid w:val="00E434FA"/>
    <w:rsid w:val="00E477CA"/>
    <w:rsid w:val="00E51C08"/>
    <w:rsid w:val="00E53017"/>
    <w:rsid w:val="00E60BE1"/>
    <w:rsid w:val="00E610FA"/>
    <w:rsid w:val="00E71F5E"/>
    <w:rsid w:val="00E73745"/>
    <w:rsid w:val="00E76FF0"/>
    <w:rsid w:val="00E77B81"/>
    <w:rsid w:val="00E84BD7"/>
    <w:rsid w:val="00E87F7B"/>
    <w:rsid w:val="00E9075F"/>
    <w:rsid w:val="00E94B4A"/>
    <w:rsid w:val="00E956B3"/>
    <w:rsid w:val="00EA46D4"/>
    <w:rsid w:val="00EA726C"/>
    <w:rsid w:val="00EB28D0"/>
    <w:rsid w:val="00EC788C"/>
    <w:rsid w:val="00ED0894"/>
    <w:rsid w:val="00ED2419"/>
    <w:rsid w:val="00ED3CCA"/>
    <w:rsid w:val="00EF2B17"/>
    <w:rsid w:val="00EF398B"/>
    <w:rsid w:val="00F17A93"/>
    <w:rsid w:val="00F17C0D"/>
    <w:rsid w:val="00F24268"/>
    <w:rsid w:val="00F36888"/>
    <w:rsid w:val="00F42D3F"/>
    <w:rsid w:val="00F43FA8"/>
    <w:rsid w:val="00F46001"/>
    <w:rsid w:val="00F51468"/>
    <w:rsid w:val="00F540ED"/>
    <w:rsid w:val="00F54611"/>
    <w:rsid w:val="00F548CF"/>
    <w:rsid w:val="00F603F2"/>
    <w:rsid w:val="00F62450"/>
    <w:rsid w:val="00F63290"/>
    <w:rsid w:val="00F67839"/>
    <w:rsid w:val="00F73591"/>
    <w:rsid w:val="00F77269"/>
    <w:rsid w:val="00F81986"/>
    <w:rsid w:val="00F90E3D"/>
    <w:rsid w:val="00F924ED"/>
    <w:rsid w:val="00F95DDA"/>
    <w:rsid w:val="00F9758B"/>
    <w:rsid w:val="00FA3C22"/>
    <w:rsid w:val="00FA5A29"/>
    <w:rsid w:val="00FA5DF3"/>
    <w:rsid w:val="00FB2076"/>
    <w:rsid w:val="00FB2732"/>
    <w:rsid w:val="00FB3097"/>
    <w:rsid w:val="00FD14C4"/>
    <w:rsid w:val="00FD4EA3"/>
    <w:rsid w:val="00FD5B44"/>
    <w:rsid w:val="00FD6242"/>
    <w:rsid w:val="00FE034D"/>
    <w:rsid w:val="00FE5E2F"/>
    <w:rsid w:val="00FE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BE5903"/>
  <w15:docId w15:val="{F2E9320E-C784-46EE-AB73-157861270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0"/>
        <w:tab w:val="left" w:pos="851"/>
      </w:tabs>
      <w:jc w:val="both"/>
    </w:pPr>
    <w:rPr>
      <w:rFonts w:ascii="Arial (W1)" w:hAnsi="Arial (W1)"/>
      <w:spacing w:val="3"/>
    </w:rPr>
  </w:style>
  <w:style w:type="paragraph" w:styleId="Heading1">
    <w:name w:val="heading 1"/>
    <w:basedOn w:val="Normal"/>
    <w:next w:val="ThouvStandard"/>
    <w:qFormat/>
    <w:pPr>
      <w:keepNext/>
      <w:numPr>
        <w:numId w:val="19"/>
      </w:numPr>
      <w:tabs>
        <w:tab w:val="clear" w:pos="0"/>
        <w:tab w:val="clear" w:pos="851"/>
      </w:tabs>
      <w:spacing w:before="420" w:after="420"/>
      <w:jc w:val="left"/>
      <w:outlineLvl w:val="0"/>
    </w:pPr>
    <w:rPr>
      <w:rFonts w:cs="Arial"/>
      <w:b/>
      <w:bCs/>
      <w:kern w:val="32"/>
      <w:sz w:val="24"/>
      <w:szCs w:val="44"/>
    </w:rPr>
  </w:style>
  <w:style w:type="paragraph" w:styleId="Heading2">
    <w:name w:val="heading 2"/>
    <w:basedOn w:val="Heading1"/>
    <w:next w:val="ThouvStandard"/>
    <w:qFormat/>
    <w:pPr>
      <w:numPr>
        <w:ilvl w:val="1"/>
      </w:numPr>
      <w:spacing w:before="0" w:after="140"/>
      <w:outlineLvl w:val="1"/>
    </w:pPr>
    <w:rPr>
      <w:bCs w:val="0"/>
      <w:iCs/>
      <w:sz w:val="20"/>
      <w:szCs w:val="36"/>
    </w:rPr>
  </w:style>
  <w:style w:type="paragraph" w:styleId="Heading3">
    <w:name w:val="heading 3"/>
    <w:basedOn w:val="Heading2"/>
    <w:next w:val="ThouvStandard"/>
    <w:qFormat/>
    <w:pPr>
      <w:numPr>
        <w:ilvl w:val="2"/>
      </w:numPr>
      <w:outlineLvl w:val="2"/>
    </w:pPr>
    <w:rPr>
      <w:bCs/>
      <w:szCs w:val="28"/>
    </w:rPr>
  </w:style>
  <w:style w:type="paragraph" w:styleId="Heading4">
    <w:name w:val="heading 4"/>
    <w:basedOn w:val="Heading3"/>
    <w:next w:val="ThouvStandard"/>
    <w:qFormat/>
    <w:pPr>
      <w:numPr>
        <w:ilvl w:val="3"/>
      </w:numPr>
      <w:outlineLvl w:val="3"/>
    </w:pPr>
    <w:rPr>
      <w:bCs w:val="0"/>
      <w:szCs w:val="20"/>
    </w:rPr>
  </w:style>
  <w:style w:type="paragraph" w:styleId="Heading5">
    <w:name w:val="heading 5"/>
    <w:basedOn w:val="Heading1"/>
    <w:next w:val="ThouvStandard"/>
    <w:qFormat/>
    <w:pPr>
      <w:numPr>
        <w:numId w:val="0"/>
      </w:numPr>
      <w:outlineLvl w:val="4"/>
    </w:pPr>
    <w:rPr>
      <w:bCs w:val="0"/>
      <w:iCs/>
    </w:rPr>
  </w:style>
  <w:style w:type="paragraph" w:styleId="Heading6">
    <w:name w:val="heading 6"/>
    <w:aliases w:val="Überschrift 6 Nicht in Gebrauch"/>
    <w:basedOn w:val="Heading5"/>
    <w:next w:val="Normal"/>
    <w:qFormat/>
    <w:pPr>
      <w:numPr>
        <w:ilvl w:val="5"/>
        <w:numId w:val="19"/>
      </w:numPr>
      <w:spacing w:after="280"/>
      <w:outlineLvl w:val="5"/>
    </w:pPr>
    <w:rPr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9"/>
      </w:numPr>
      <w:tabs>
        <w:tab w:val="clear" w:pos="0"/>
        <w:tab w:val="clear" w:pos="851"/>
      </w:tabs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9"/>
      </w:numPr>
      <w:tabs>
        <w:tab w:val="clear" w:pos="0"/>
        <w:tab w:val="clear" w:pos="851"/>
      </w:tabs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9"/>
      </w:numPr>
      <w:tabs>
        <w:tab w:val="clear" w:pos="0"/>
        <w:tab w:val="clear" w:pos="851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tEinfach">
    <w:name w:val="FormatEinfach"/>
    <w:basedOn w:val="Normal"/>
  </w:style>
  <w:style w:type="paragraph" w:customStyle="1" w:styleId="Aufzhlung">
    <w:name w:val="Aufzählung"/>
    <w:basedOn w:val="Normal"/>
    <w:pPr>
      <w:spacing w:after="140"/>
      <w:ind w:left="1985" w:hanging="1134"/>
    </w:pPr>
  </w:style>
  <w:style w:type="paragraph" w:styleId="FootnoteText">
    <w:name w:val="footnote text"/>
    <w:basedOn w:val="Normal"/>
    <w:semiHidden/>
    <w:pPr>
      <w:tabs>
        <w:tab w:val="clear" w:pos="851"/>
      </w:tabs>
      <w:spacing w:line="220" w:lineRule="atLeast"/>
      <w:ind w:left="284" w:hanging="284"/>
    </w:pPr>
    <w:rPr>
      <w:rFonts w:ascii="Arial" w:hAnsi="Arial"/>
      <w:spacing w:val="6"/>
      <w:sz w:val="16"/>
    </w:rPr>
  </w:style>
  <w:style w:type="paragraph" w:styleId="Header">
    <w:name w:val="header"/>
    <w:basedOn w:val="Normal"/>
    <w:pPr>
      <w:tabs>
        <w:tab w:val="clear" w:pos="0"/>
        <w:tab w:val="clear" w:pos="851"/>
      </w:tabs>
    </w:pPr>
  </w:style>
  <w:style w:type="paragraph" w:styleId="BodyText">
    <w:name w:val="Body Text"/>
    <w:basedOn w:val="Normal"/>
  </w:style>
  <w:style w:type="character" w:styleId="FootnoteReference">
    <w:name w:val="footnote reference"/>
    <w:basedOn w:val="DefaultParagraphFont"/>
    <w:semiHidden/>
    <w:rPr>
      <w:rFonts w:ascii="Arial" w:hAnsi="Arial"/>
      <w:spacing w:val="6"/>
      <w:sz w:val="16"/>
      <w:vertAlign w:val="superscript"/>
      <w:lang w:val="de-CH"/>
    </w:rPr>
  </w:style>
  <w:style w:type="paragraph" w:styleId="TOC1">
    <w:name w:val="toc 1"/>
    <w:basedOn w:val="Normal"/>
    <w:next w:val="Normal"/>
    <w:autoRedefine/>
    <w:semiHidden/>
    <w:pPr>
      <w:tabs>
        <w:tab w:val="clear" w:pos="851"/>
        <w:tab w:val="right" w:pos="8222"/>
      </w:tabs>
      <w:spacing w:before="140" w:after="140"/>
      <w:ind w:left="1134" w:hanging="1134"/>
      <w:jc w:val="left"/>
    </w:pPr>
    <w:rPr>
      <w:rFonts w:ascii="Arial" w:hAnsi="Arial"/>
      <w:noProof/>
      <w:szCs w:val="28"/>
      <w:lang w:val="de-DE" w:eastAsia="de-DE"/>
    </w:rPr>
  </w:style>
  <w:style w:type="paragraph" w:styleId="TOC2">
    <w:name w:val="toc 2"/>
    <w:basedOn w:val="TOC1"/>
    <w:next w:val="Normal"/>
    <w:autoRedefine/>
    <w:semiHidden/>
    <w:pPr>
      <w:spacing w:before="0" w:after="0"/>
    </w:pPr>
    <w:rPr>
      <w:szCs w:val="20"/>
    </w:rPr>
  </w:style>
  <w:style w:type="paragraph" w:styleId="TOC3">
    <w:name w:val="toc 3"/>
    <w:basedOn w:val="TOC2"/>
    <w:next w:val="Normal"/>
    <w:autoRedefine/>
    <w:semiHidden/>
  </w:style>
  <w:style w:type="paragraph" w:styleId="TOC4">
    <w:name w:val="toc 4"/>
    <w:basedOn w:val="Normal"/>
    <w:next w:val="Normal"/>
    <w:autoRedefine/>
    <w:semiHidden/>
    <w:pPr>
      <w:tabs>
        <w:tab w:val="clear" w:pos="0"/>
        <w:tab w:val="clear" w:pos="851"/>
      </w:tabs>
      <w:ind w:left="600"/>
    </w:pPr>
  </w:style>
  <w:style w:type="paragraph" w:styleId="TOC5">
    <w:name w:val="toc 5"/>
    <w:basedOn w:val="Normal"/>
    <w:next w:val="Normal"/>
    <w:autoRedefine/>
    <w:semiHidden/>
    <w:pPr>
      <w:tabs>
        <w:tab w:val="clear" w:pos="0"/>
        <w:tab w:val="clear" w:pos="851"/>
      </w:tabs>
      <w:ind w:left="800"/>
    </w:pPr>
  </w:style>
  <w:style w:type="paragraph" w:styleId="TOC6">
    <w:name w:val="toc 6"/>
    <w:basedOn w:val="Normal"/>
    <w:next w:val="Normal"/>
    <w:autoRedefine/>
    <w:semiHidden/>
    <w:pPr>
      <w:tabs>
        <w:tab w:val="clear" w:pos="0"/>
        <w:tab w:val="clear" w:pos="851"/>
      </w:tabs>
      <w:ind w:left="1000"/>
    </w:pPr>
  </w:style>
  <w:style w:type="paragraph" w:styleId="TOC7">
    <w:name w:val="toc 7"/>
    <w:basedOn w:val="Normal"/>
    <w:next w:val="Normal"/>
    <w:autoRedefine/>
    <w:semiHidden/>
    <w:pPr>
      <w:tabs>
        <w:tab w:val="clear" w:pos="0"/>
        <w:tab w:val="clear" w:pos="851"/>
      </w:tabs>
      <w:ind w:left="1200"/>
    </w:pPr>
  </w:style>
  <w:style w:type="paragraph" w:styleId="TOC8">
    <w:name w:val="toc 8"/>
    <w:basedOn w:val="Normal"/>
    <w:next w:val="Normal"/>
    <w:autoRedefine/>
    <w:semiHidden/>
    <w:pPr>
      <w:tabs>
        <w:tab w:val="clear" w:pos="0"/>
        <w:tab w:val="clear" w:pos="851"/>
      </w:tabs>
      <w:ind w:left="1400"/>
    </w:pPr>
  </w:style>
  <w:style w:type="paragraph" w:styleId="TOC9">
    <w:name w:val="toc 9"/>
    <w:basedOn w:val="Normal"/>
    <w:next w:val="Normal"/>
    <w:autoRedefine/>
    <w:semiHidden/>
    <w:pPr>
      <w:tabs>
        <w:tab w:val="clear" w:pos="0"/>
        <w:tab w:val="clear" w:pos="851"/>
      </w:tabs>
      <w:ind w:left="160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Adresse">
    <w:name w:val="Adresse"/>
    <w:basedOn w:val="Normal"/>
    <w:pPr>
      <w:framePr w:w="7585" w:h="4321" w:hSpace="141" w:wrap="around" w:vAnchor="text" w:hAnchor="page" w:x="2905" w:y="106"/>
      <w:tabs>
        <w:tab w:val="clear" w:pos="0"/>
        <w:tab w:val="left" w:pos="1418"/>
        <w:tab w:val="left" w:pos="1985"/>
        <w:tab w:val="left" w:pos="2552"/>
        <w:tab w:val="left" w:pos="3119"/>
      </w:tabs>
      <w:spacing w:line="290" w:lineRule="exact"/>
    </w:pPr>
    <w:rPr>
      <w:rFonts w:ascii="Verdana" w:hAnsi="Verdana"/>
      <w:spacing w:val="0"/>
      <w:lang w:eastAsia="de-DE"/>
    </w:rPr>
  </w:style>
  <w:style w:type="paragraph" w:customStyle="1" w:styleId="Absender">
    <w:name w:val="Absender"/>
    <w:basedOn w:val="Normal"/>
    <w:pPr>
      <w:tabs>
        <w:tab w:val="clear" w:pos="0"/>
        <w:tab w:val="left" w:pos="1418"/>
        <w:tab w:val="left" w:pos="1985"/>
        <w:tab w:val="left" w:pos="2552"/>
        <w:tab w:val="left" w:pos="3119"/>
      </w:tabs>
      <w:spacing w:line="240" w:lineRule="exact"/>
    </w:pPr>
    <w:rPr>
      <w:rFonts w:ascii="Verdana" w:hAnsi="Verdana"/>
      <w:b/>
      <w:spacing w:val="0"/>
      <w:sz w:val="16"/>
      <w:lang w:eastAsia="de-DE"/>
    </w:rPr>
  </w:style>
  <w:style w:type="paragraph" w:styleId="BodyText2">
    <w:name w:val="Body Text 2"/>
    <w:basedOn w:val="Normal"/>
    <w:pPr>
      <w:spacing w:line="180" w:lineRule="atLeast"/>
    </w:pPr>
    <w:rPr>
      <w:sz w:val="13"/>
    </w:rPr>
  </w:style>
  <w:style w:type="paragraph" w:styleId="Footer">
    <w:name w:val="footer"/>
    <w:basedOn w:val="Normal"/>
    <w:pPr>
      <w:tabs>
        <w:tab w:val="clear" w:pos="0"/>
        <w:tab w:val="clear" w:pos="851"/>
      </w:tabs>
      <w:jc w:val="right"/>
    </w:pPr>
    <w:rPr>
      <w:spacing w:val="6"/>
      <w:sz w:val="16"/>
    </w:rPr>
  </w:style>
  <w:style w:type="paragraph" w:customStyle="1" w:styleId="ThouvStandard">
    <w:name w:val="Thouv Standard"/>
    <w:basedOn w:val="Normal"/>
    <w:qFormat/>
    <w:pPr>
      <w:spacing w:after="280" w:line="280" w:lineRule="exact"/>
    </w:pPr>
  </w:style>
  <w:style w:type="paragraph" w:customStyle="1" w:styleId="Aufzhlunga">
    <w:name w:val="Aufzählung a)"/>
    <w:basedOn w:val="ThouvStandard"/>
    <w:qFormat/>
    <w:pPr>
      <w:numPr>
        <w:numId w:val="11"/>
      </w:numPr>
      <w:tabs>
        <w:tab w:val="clear" w:pos="0"/>
      </w:tabs>
      <w:ind w:left="851" w:hanging="851"/>
    </w:pPr>
  </w:style>
  <w:style w:type="paragraph" w:customStyle="1" w:styleId="Aufzhlung1">
    <w:name w:val="Aufzählung 1."/>
    <w:basedOn w:val="Aufzhlunga"/>
    <w:qFormat/>
    <w:pPr>
      <w:numPr>
        <w:numId w:val="12"/>
      </w:numPr>
      <w:tabs>
        <w:tab w:val="left" w:pos="0"/>
      </w:tabs>
      <w:ind w:left="851" w:hanging="851"/>
    </w:pPr>
  </w:style>
  <w:style w:type="paragraph" w:customStyle="1" w:styleId="Randziffer">
    <w:name w:val="Randziffer"/>
    <w:basedOn w:val="Normal"/>
    <w:pPr>
      <w:numPr>
        <w:numId w:val="13"/>
      </w:numPr>
      <w:tabs>
        <w:tab w:val="clear" w:pos="851"/>
      </w:tabs>
      <w:spacing w:after="280" w:line="280" w:lineRule="atLeast"/>
    </w:pPr>
    <w:rPr>
      <w:rFonts w:ascii="Arial" w:hAnsi="Arial"/>
    </w:rPr>
  </w:style>
  <w:style w:type="character" w:styleId="FollowedHyperlink">
    <w:name w:val="FollowedHyperlink"/>
    <w:basedOn w:val="DefaultParagraphFont"/>
    <w:semiHidden/>
    <w:unhideWhenUsed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</w:style>
  <w:style w:type="character" w:customStyle="1" w:styleId="CommentTextChar">
    <w:name w:val="Comment Text Char"/>
    <w:basedOn w:val="DefaultParagraphFont"/>
    <w:link w:val="CommentText"/>
    <w:semiHidden/>
    <w:rPr>
      <w:rFonts w:ascii="Arial (W1)" w:hAnsi="Arial (W1)"/>
      <w:spacing w:val="3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rFonts w:ascii="Arial (W1)" w:hAnsi="Arial (W1)"/>
      <w:b/>
      <w:bCs/>
      <w:spacing w:val="3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hAnsi="Segoe UI" w:cs="Segoe UI"/>
      <w:spacing w:val="3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unhideWhenUsed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F0D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0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dprivacy.com" TargetMode="External"/><Relationship Id="rId13" Type="http://schemas.openxmlformats.org/officeDocument/2006/relationships/hyperlink" Target="https://www.msdprivacy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SD_privacy_office@msd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sr.msd.com/DSR/submit-request?language=7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dsr.msd.com/DSR/submit-request?language=7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msdprivacy.co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blage\vorlagen2017\m-deu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F8591-065D-4509-8F93-F1D5ABC9E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m-deut.dotx</Template>
  <TotalTime>0</TotalTime>
  <Pages>8</Pages>
  <Words>1727</Words>
  <Characters>10397</Characters>
  <Application>Microsoft Office Word</Application>
  <DocSecurity>0</DocSecurity>
  <Lines>86</Lines>
  <Paragraphs>24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2022-09-27 DE Datenschutzerklärung Pharmakovigilanz CLEAN</vt:lpstr>
      <vt:lpstr>2022-04-01 Datenschutzerklärung für medizinische</vt:lpstr>
    </vt:vector>
  </TitlesOfParts>
  <Company>Thouvenin Rechtsanwälte</Company>
  <LinksUpToDate>false</LinksUpToDate>
  <CharactersWithSpaces>12100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2022-09-27 DE Datenschutzerklärung Pharmakovigilanz CLEAN</dc:title>
  <dc:subject>DTYP:;SPRACHE:Deutsch;AKOP:0;DAUER:-60;MandatsNr:0000007336;AdressNr:00010178880 0;WSTATE:;DSTATE:;OWNER:SZG;VERSION:</dc:subject>
  <dc:creator>SZG / SZG</dc:creator>
  <cp:keywords>docId:61C41F89BB0FBCA2E11F0F42B3914802</cp:keywords>
  <dc:description/>
  <cp:lastModifiedBy>Matteo Lavaque, Maria</cp:lastModifiedBy>
  <cp:revision>3</cp:revision>
  <cp:lastPrinted>2022-08-02T08:34:00Z</cp:lastPrinted>
  <dcterms:created xsi:type="dcterms:W3CDTF">2023-03-27T14:19:00Z</dcterms:created>
  <dcterms:modified xsi:type="dcterms:W3CDTF">2023-03-27T14:41:00Z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_KEY">
    <vt:lpwstr>0001635815</vt:lpwstr>
  </property>
  <property fmtid="{D5CDD505-2E9C-101B-9397-08002B2CF9AE}" pid="3" name="MerckAIPDataExchange">
    <vt:lpwstr>!MRKMIP@Proprietary</vt:lpwstr>
  </property>
  <property fmtid="{D5CDD505-2E9C-101B-9397-08002B2CF9AE}" pid="4" name="MerckAIPLabel">
    <vt:lpwstr>Proprietary</vt:lpwstr>
  </property>
  <property fmtid="{D5CDD505-2E9C-101B-9397-08002B2CF9AE}" pid="5" name="MSIP_Label_927fd646-07cb-4c4e-a107-4e4d6b30ba1b_ActionId">
    <vt:lpwstr>cb05dad4-f0f7-4870-9c92-851605c86726</vt:lpwstr>
  </property>
  <property fmtid="{D5CDD505-2E9C-101B-9397-08002B2CF9AE}" pid="6" name="MSIP_Label_927fd646-07cb-4c4e-a107-4e4d6b30ba1b_ContentBits">
    <vt:lpwstr>1</vt:lpwstr>
  </property>
  <property fmtid="{D5CDD505-2E9C-101B-9397-08002B2CF9AE}" pid="7" name="MSIP_Label_927fd646-07cb-4c4e-a107-4e4d6b30ba1b_Enabled">
    <vt:lpwstr>true</vt:lpwstr>
  </property>
  <property fmtid="{D5CDD505-2E9C-101B-9397-08002B2CF9AE}" pid="8" name="MSIP_Label_927fd646-07cb-4c4e-a107-4e4d6b30ba1b_Method">
    <vt:lpwstr>Privileged</vt:lpwstr>
  </property>
  <property fmtid="{D5CDD505-2E9C-101B-9397-08002B2CF9AE}" pid="9" name="MSIP_Label_927fd646-07cb-4c4e-a107-4e4d6b30ba1b_Name">
    <vt:lpwstr>927fd646-07cb-4c4e-a107-4e4d6b30ba1b</vt:lpwstr>
  </property>
  <property fmtid="{D5CDD505-2E9C-101B-9397-08002B2CF9AE}" pid="10" name="MSIP_Label_927fd646-07cb-4c4e-a107-4e4d6b30ba1b_SetDate">
    <vt:lpwstr>2022-03-08T13:34:24Z</vt:lpwstr>
  </property>
  <property fmtid="{D5CDD505-2E9C-101B-9397-08002B2CF9AE}" pid="11" name="MSIP_Label_927fd646-07cb-4c4e-a107-4e4d6b30ba1b_SiteId">
    <vt:lpwstr>a00de4ec-48a8-43a6-be74-e31274e2060d</vt:lpwstr>
  </property>
  <property fmtid="{D5CDD505-2E9C-101B-9397-08002B2CF9AE}" pid="12" name="_NewReviewCycle">
    <vt:lpwstr/>
  </property>
  <property fmtid="{D5CDD505-2E9C-101B-9397-08002B2CF9AE}" pid="13" name="_AdHocReviewCycleID">
    <vt:i4>-231267661</vt:i4>
  </property>
  <property fmtid="{D5CDD505-2E9C-101B-9397-08002B2CF9AE}" pid="14" name="_EmailSubject">
    <vt:lpwstr>New privacy notices to upload in msdprivacy.com </vt:lpwstr>
  </property>
  <property fmtid="{D5CDD505-2E9C-101B-9397-08002B2CF9AE}" pid="15" name="_AuthorEmail">
    <vt:lpwstr>maria.lavaque@msd.com</vt:lpwstr>
  </property>
  <property fmtid="{D5CDD505-2E9C-101B-9397-08002B2CF9AE}" pid="16" name="_AuthorEmailDisplayName">
    <vt:lpwstr>Matteo Lavaque, Maria</vt:lpwstr>
  </property>
</Properties>
</file>