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4F1D" w14:textId="3EDA1566" w:rsidR="006D7055" w:rsidRPr="008D36A4" w:rsidRDefault="008D36A4" w:rsidP="008D36A4">
      <w:pPr>
        <w:pStyle w:val="ThouvStandard"/>
        <w:spacing w:line="360" w:lineRule="auto"/>
        <w:rPr>
          <w:b/>
          <w:sz w:val="32"/>
          <w:szCs w:val="32"/>
        </w:rPr>
      </w:pPr>
      <w:r w:rsidRPr="008D36A4">
        <w:rPr>
          <w:b/>
          <w:sz w:val="32"/>
          <w:szCs w:val="32"/>
        </w:rPr>
        <w:t xml:space="preserve">Datenschutzerklärung für </w:t>
      </w:r>
      <w:r w:rsidR="00C14253">
        <w:rPr>
          <w:b/>
          <w:sz w:val="32"/>
          <w:szCs w:val="32"/>
        </w:rPr>
        <w:t>Tierärztinnen und Tierärzte</w:t>
      </w:r>
    </w:p>
    <w:p w14:paraId="60B2D497" w14:textId="77777777" w:rsidR="0024361A" w:rsidRDefault="0024361A" w:rsidP="005327A9">
      <w:pPr>
        <w:pStyle w:val="ThouvStandard"/>
      </w:pPr>
    </w:p>
    <w:p w14:paraId="47928284" w14:textId="77777777" w:rsidR="0024361A" w:rsidRDefault="008D36A4" w:rsidP="00711FFA">
      <w:pPr>
        <w:pStyle w:val="Heading1"/>
      </w:pPr>
      <w:r>
        <w:t>Verantwortliche für die Bearbeitung</w:t>
      </w:r>
    </w:p>
    <w:p w14:paraId="2838890F" w14:textId="77777777" w:rsidR="008D36A4" w:rsidRPr="0094515E" w:rsidRDefault="008D36A4" w:rsidP="008D36A4">
      <w:pPr>
        <w:pStyle w:val="ThouvStandard"/>
        <w:jc w:val="left"/>
        <w:rPr>
          <w:lang w:val="en-US"/>
        </w:rPr>
      </w:pPr>
      <w:r w:rsidRPr="0094515E">
        <w:rPr>
          <w:lang w:val="en-US"/>
        </w:rPr>
        <w:t>MSD Animal Health GmbH</w:t>
      </w:r>
      <w:r w:rsidRPr="0094515E">
        <w:rPr>
          <w:lang w:val="en-US"/>
        </w:rPr>
        <w:br/>
        <w:t>Werftestrasse 4</w:t>
      </w:r>
      <w:r w:rsidRPr="0094515E">
        <w:rPr>
          <w:lang w:val="en-US"/>
        </w:rPr>
        <w:br/>
        <w:t>6005 Luzern</w:t>
      </w:r>
    </w:p>
    <w:p w14:paraId="313243D7" w14:textId="77777777" w:rsidR="008D36A4" w:rsidRDefault="00E22693" w:rsidP="005327A9">
      <w:pPr>
        <w:pStyle w:val="ThouvStandard"/>
      </w:pPr>
      <w:r>
        <w:t>(nachfolgend "</w:t>
      </w:r>
      <w:r w:rsidRPr="00E22693">
        <w:rPr>
          <w:b/>
        </w:rPr>
        <w:t>MSD</w:t>
      </w:r>
      <w:r>
        <w:t>" oder "</w:t>
      </w:r>
      <w:r w:rsidRPr="00E22693">
        <w:rPr>
          <w:b/>
        </w:rPr>
        <w:t>wir</w:t>
      </w:r>
      <w:r>
        <w:t>")</w:t>
      </w:r>
    </w:p>
    <w:p w14:paraId="70614C05" w14:textId="2F4357BA" w:rsidR="008D36A4" w:rsidRDefault="00E22693" w:rsidP="005327A9">
      <w:pPr>
        <w:pStyle w:val="ThouvStandard"/>
      </w:pPr>
      <w:r w:rsidRPr="00E22693">
        <w:t>Diese Datenschutzerklärung ("</w:t>
      </w:r>
      <w:r w:rsidRPr="00E22693">
        <w:rPr>
          <w:b/>
        </w:rPr>
        <w:t>Datenschutzerklärung</w:t>
      </w:r>
      <w:r w:rsidRPr="00E22693">
        <w:t xml:space="preserve">") für </w:t>
      </w:r>
      <w:r w:rsidR="00A31507">
        <w:t>Tierärztinnen und Tierärzte</w:t>
      </w:r>
      <w:r>
        <w:t xml:space="preserve"> </w:t>
      </w:r>
      <w:r w:rsidRPr="00E22693">
        <w:t>(</w:t>
      </w:r>
      <w:r>
        <w:t>nachfolgend "</w:t>
      </w:r>
      <w:r w:rsidR="00A31507">
        <w:rPr>
          <w:b/>
        </w:rPr>
        <w:t>Tierärztinnen und Tierärzte</w:t>
      </w:r>
      <w:r>
        <w:t>" oder "</w:t>
      </w:r>
      <w:r w:rsidRPr="00E22693">
        <w:rPr>
          <w:b/>
        </w:rPr>
        <w:t>Sie</w:t>
      </w:r>
      <w:r>
        <w:t xml:space="preserve">") </w:t>
      </w:r>
      <w:r w:rsidRPr="00E22693">
        <w:t xml:space="preserve">beschreibt </w:t>
      </w:r>
      <w:r>
        <w:t xml:space="preserve">wie wir die Personendaten von </w:t>
      </w:r>
      <w:r w:rsidR="00A31507">
        <w:t>Tierärztinnen und Tierärzten</w:t>
      </w:r>
      <w:r>
        <w:t xml:space="preserve"> bearbeiten, </w:t>
      </w:r>
      <w:r w:rsidRPr="00E22693">
        <w:t xml:space="preserve">wie wir </w:t>
      </w:r>
      <w:r>
        <w:t xml:space="preserve">Personendaten nutzen </w:t>
      </w:r>
      <w:r w:rsidRPr="00E22693">
        <w:t xml:space="preserve">und welche Rechte </w:t>
      </w:r>
      <w:r>
        <w:t>S</w:t>
      </w:r>
      <w:r w:rsidRPr="00E22693">
        <w:t xml:space="preserve">ie in Bezug auf </w:t>
      </w:r>
      <w:r w:rsidR="00A2270F">
        <w:t>I</w:t>
      </w:r>
      <w:r w:rsidRPr="00E22693">
        <w:t xml:space="preserve">hre </w:t>
      </w:r>
      <w:r>
        <w:t>Personendaten haben.</w:t>
      </w:r>
    </w:p>
    <w:p w14:paraId="5FAE4F81" w14:textId="77777777" w:rsidR="008D36A4" w:rsidRDefault="00600990" w:rsidP="00600990">
      <w:pPr>
        <w:pStyle w:val="Heading1"/>
      </w:pPr>
      <w:r>
        <w:t xml:space="preserve">Personendaten, die wir bearbeiten </w:t>
      </w:r>
    </w:p>
    <w:p w14:paraId="3D2CF316" w14:textId="3BD2075C" w:rsidR="008D36A4" w:rsidRDefault="00F6116C" w:rsidP="00F6116C">
      <w:pPr>
        <w:pStyle w:val="ThouvStandard"/>
      </w:pPr>
      <w:r>
        <w:t>Personendaten</w:t>
      </w:r>
      <w:r w:rsidRPr="00F6116C">
        <w:t xml:space="preserve"> sind </w:t>
      </w:r>
      <w:r>
        <w:t xml:space="preserve">alle Angaben, </w:t>
      </w:r>
      <w:r w:rsidR="001443F5">
        <w:t xml:space="preserve">welche </w:t>
      </w:r>
      <w:r>
        <w:t>sich auf Sie beziehen</w:t>
      </w:r>
      <w:r w:rsidRPr="00F6116C">
        <w:t xml:space="preserve"> </w:t>
      </w:r>
      <w:r w:rsidR="001443F5">
        <w:t xml:space="preserve">und wir im Zusammenhang mit </w:t>
      </w:r>
      <w:r w:rsidR="00986573">
        <w:t xml:space="preserve">den Interaktionen mit Ihnen </w:t>
      </w:r>
      <w:r w:rsidR="001443F5">
        <w:t xml:space="preserve">sammeln, wie </w:t>
      </w:r>
      <w:r w:rsidR="00A31507">
        <w:t xml:space="preserve">anlässlich </w:t>
      </w:r>
      <w:r w:rsidR="00A31507" w:rsidRPr="00F6116C">
        <w:t>unserer Treffen</w:t>
      </w:r>
      <w:r w:rsidRPr="00F6116C">
        <w:t xml:space="preserve">, Ihrer Teilnahme an unseren Schulungs- oder Informationsprogrammen, Veranstaltungen, Ihren Anfragen und Ihrer Kommunikation mit uns. Wir können auch </w:t>
      </w:r>
      <w:r w:rsidR="001443F5">
        <w:t>Personend</w:t>
      </w:r>
      <w:r w:rsidRPr="00F6116C">
        <w:t xml:space="preserve">aten </w:t>
      </w:r>
      <w:r w:rsidR="001443F5">
        <w:t>bearbeiten</w:t>
      </w:r>
      <w:r w:rsidRPr="00F6116C">
        <w:t>, die Sie uns m</w:t>
      </w:r>
      <w:r w:rsidR="001443F5">
        <w:t>itteilen oder die sich aus Ihrer Nutzung unserer Webseiten</w:t>
      </w:r>
      <w:r w:rsidRPr="00F6116C">
        <w:t xml:space="preserve"> oder Online-Diensten und denen unserer Partner ergeben. Wir </w:t>
      </w:r>
      <w:r w:rsidR="001443F5">
        <w:t xml:space="preserve">erhalten Personendaten </w:t>
      </w:r>
      <w:r w:rsidRPr="00F6116C">
        <w:t>von Unternehmen, die Informationen im Gesundheitssektor bereitstellen, von öffentlich zugänglichen Informationsquellen und von Partnerunternehmen. Je nach dem Zweck der Daten</w:t>
      </w:r>
      <w:r w:rsidR="00861EFD">
        <w:t>bear</w:t>
      </w:r>
      <w:r w:rsidRPr="00F6116C">
        <w:t xml:space="preserve">beitung </w:t>
      </w:r>
      <w:r w:rsidR="001443F5">
        <w:t>bearbeiten wir die folgenden Personendaten:</w:t>
      </w:r>
    </w:p>
    <w:p w14:paraId="00766A10" w14:textId="5AC87924" w:rsidR="00BD4A3D" w:rsidRDefault="00CA6F1A" w:rsidP="006B690C">
      <w:pPr>
        <w:pStyle w:val="ThouvStandard"/>
        <w:numPr>
          <w:ilvl w:val="0"/>
          <w:numId w:val="20"/>
        </w:numPr>
      </w:pPr>
      <w:r>
        <w:t xml:space="preserve"> Name, Vorname;</w:t>
      </w:r>
    </w:p>
    <w:p w14:paraId="59CF9DD6" w14:textId="77777777" w:rsidR="00BD4A3D" w:rsidRDefault="00BD4A3D" w:rsidP="006B690C">
      <w:pPr>
        <w:pStyle w:val="ThouvStandard"/>
        <w:numPr>
          <w:ilvl w:val="0"/>
          <w:numId w:val="20"/>
        </w:numPr>
      </w:pPr>
      <w:r>
        <w:t>Kontaktdaten (Postanschrift, Telefonnummern, E-Mail-Adresse, Faxnummer)</w:t>
      </w:r>
      <w:r w:rsidR="00B1631A">
        <w:t>, Sprache</w:t>
      </w:r>
      <w:r w:rsidR="00CA6F1A">
        <w:t xml:space="preserve">; </w:t>
      </w:r>
    </w:p>
    <w:p w14:paraId="0CE6F32A" w14:textId="31E6D229" w:rsidR="00BD4A3D" w:rsidRDefault="00BD4A3D" w:rsidP="006B690C">
      <w:pPr>
        <w:pStyle w:val="ThouvStandard"/>
        <w:numPr>
          <w:ilvl w:val="0"/>
          <w:numId w:val="20"/>
        </w:numPr>
      </w:pPr>
      <w:r>
        <w:t>Daten über Ihre berufliche Tätigkeit, einschlie</w:t>
      </w:r>
      <w:r w:rsidR="00A33B4D" w:rsidRPr="00A33B4D">
        <w:t>ss</w:t>
      </w:r>
      <w:r w:rsidRPr="00A33B4D">
        <w:t>lich</w:t>
      </w:r>
      <w:r>
        <w:t xml:space="preserve"> </w:t>
      </w:r>
      <w:r w:rsidR="006A4AB5">
        <w:t xml:space="preserve">akademischer Titel, </w:t>
      </w:r>
      <w:r>
        <w:t>Daten über Ihre allgemeine und berufliche Bildung, Fachrichtung</w:t>
      </w:r>
      <w:r w:rsidR="006A4AB5">
        <w:t xml:space="preserve">, </w:t>
      </w:r>
      <w:r w:rsidR="00546BF0">
        <w:t xml:space="preserve"> Forschungstätigkeit, Publikationen,</w:t>
      </w:r>
      <w:r>
        <w:t xml:space="preserve"> Lebenslauf, Funktionen</w:t>
      </w:r>
      <w:r w:rsidR="006A4AB5">
        <w:t xml:space="preserve">, </w:t>
      </w:r>
      <w:r w:rsidR="00882D5C">
        <w:t xml:space="preserve">Vernetzung, </w:t>
      </w:r>
      <w:r w:rsidR="005934D0">
        <w:t xml:space="preserve">sowie </w:t>
      </w:r>
      <w:r w:rsidR="006A4AB5">
        <w:t>Praxen</w:t>
      </w:r>
      <w:r w:rsidR="005934D0">
        <w:t xml:space="preserve"> und</w:t>
      </w:r>
      <w:r w:rsidR="006A4AB5">
        <w:t xml:space="preserve"> Kliniken,  in denen Sie tätig sind</w:t>
      </w:r>
      <w:r w:rsidR="00CA6F1A">
        <w:t xml:space="preserve">; </w:t>
      </w:r>
    </w:p>
    <w:p w14:paraId="130B37BA" w14:textId="132F151D" w:rsidR="00BD4A3D" w:rsidRDefault="00BD4A3D" w:rsidP="006B690C">
      <w:pPr>
        <w:pStyle w:val="ThouvStandard"/>
        <w:numPr>
          <w:ilvl w:val="0"/>
          <w:numId w:val="20"/>
        </w:numPr>
      </w:pPr>
      <w:r>
        <w:lastRenderedPageBreak/>
        <w:t xml:space="preserve">Daten, die sich auf </w:t>
      </w:r>
      <w:r w:rsidR="0094515E">
        <w:t>unser</w:t>
      </w:r>
      <w:r w:rsidR="00CA6F1A">
        <w:t xml:space="preserve"> Interaktionen mit Ihnen </w:t>
      </w:r>
      <w:r>
        <w:t xml:space="preserve">und </w:t>
      </w:r>
      <w:r w:rsidR="00EE08C1">
        <w:t xml:space="preserve">der </w:t>
      </w:r>
      <w:r>
        <w:t>Nutzung unsere</w:t>
      </w:r>
      <w:r w:rsidR="00EE08C1">
        <w:t>r</w:t>
      </w:r>
      <w:r>
        <w:t xml:space="preserve"> </w:t>
      </w:r>
      <w:r w:rsidR="00A65E53">
        <w:t xml:space="preserve">Leistungen </w:t>
      </w:r>
      <w:r>
        <w:t>beziehen</w:t>
      </w:r>
      <w:r w:rsidR="00CA6F1A">
        <w:t xml:space="preserve">; </w:t>
      </w:r>
    </w:p>
    <w:p w14:paraId="30658727" w14:textId="77777777" w:rsidR="00BD4A3D" w:rsidRDefault="00BD4A3D" w:rsidP="006B690C">
      <w:pPr>
        <w:pStyle w:val="ThouvStandard"/>
        <w:numPr>
          <w:ilvl w:val="0"/>
          <w:numId w:val="20"/>
        </w:numPr>
      </w:pPr>
      <w:r>
        <w:t xml:space="preserve">Präferenzen in Bezug auf die Art und Weise, wie Sie mit MSD kommunizieren, </w:t>
      </w:r>
      <w:r w:rsidR="005B184F">
        <w:t>Zeiten, an denen Sie am besten erreicht werden können</w:t>
      </w:r>
      <w:r w:rsidR="00546BF0">
        <w:t xml:space="preserve"> und Häufigkeit der Kommunikation und Reaktion darauf</w:t>
      </w:r>
      <w:r w:rsidR="005B184F">
        <w:t xml:space="preserve">, </w:t>
      </w:r>
      <w:r>
        <w:t>Fachgebiet oder Interessenschwerpunkt</w:t>
      </w:r>
      <w:r w:rsidR="00CA6F1A">
        <w:t>;</w:t>
      </w:r>
    </w:p>
    <w:p w14:paraId="41FEBFEE" w14:textId="438F7536" w:rsidR="007E35CE" w:rsidRDefault="007E35CE" w:rsidP="007E35CE">
      <w:pPr>
        <w:pStyle w:val="ThouvStandard"/>
        <w:numPr>
          <w:ilvl w:val="0"/>
          <w:numId w:val="20"/>
        </w:numPr>
      </w:pPr>
      <w:r>
        <w:t xml:space="preserve">Daten zur Erbringung unserer </w:t>
      </w:r>
      <w:r w:rsidR="00546BF0">
        <w:t>Leistungen</w:t>
      </w:r>
      <w:r>
        <w:t xml:space="preserve">, wie </w:t>
      </w:r>
      <w:r w:rsidRPr="007E35CE">
        <w:t>Teilnehmer- und Reiseinformationen</w:t>
      </w:r>
      <w:r w:rsidR="00C02752">
        <w:t>;</w:t>
      </w:r>
    </w:p>
    <w:p w14:paraId="6515E25A" w14:textId="77777777" w:rsidR="00BD4A3D" w:rsidRDefault="00BD4A3D" w:rsidP="006B690C">
      <w:pPr>
        <w:pStyle w:val="ThouvStandard"/>
        <w:numPr>
          <w:ilvl w:val="0"/>
          <w:numId w:val="20"/>
        </w:numPr>
      </w:pPr>
      <w:r>
        <w:t>Finanz- und Bankdaten, die Sie uns zur Verfügung stellen</w:t>
      </w:r>
      <w:r w:rsidR="00546BF0">
        <w:t xml:space="preserve">, </w:t>
      </w:r>
      <w:r w:rsidR="00066C96">
        <w:t xml:space="preserve">Kreditkartennummer, </w:t>
      </w:r>
      <w:r w:rsidR="00546BF0">
        <w:t>MWST-Nummer</w:t>
      </w:r>
      <w:r w:rsidR="00CA6F1A">
        <w:t>;</w:t>
      </w:r>
    </w:p>
    <w:p w14:paraId="13998F2F" w14:textId="77777777" w:rsidR="00FA4EB4" w:rsidRDefault="00546BF0" w:rsidP="006B690C">
      <w:pPr>
        <w:pStyle w:val="ThouvStandard"/>
        <w:numPr>
          <w:ilvl w:val="0"/>
          <w:numId w:val="20"/>
        </w:numPr>
      </w:pPr>
      <w:r>
        <w:t>L</w:t>
      </w:r>
      <w:r w:rsidR="006B690C" w:rsidRPr="006B690C">
        <w:t>ogin</w:t>
      </w:r>
      <w:r>
        <w:t>-Daten;</w:t>
      </w:r>
      <w:r w:rsidR="00FA4EB4" w:rsidRPr="00FA4EB4">
        <w:t xml:space="preserve"> </w:t>
      </w:r>
    </w:p>
    <w:p w14:paraId="0516B48D" w14:textId="7F19371F" w:rsidR="001443F5" w:rsidRDefault="00FA4EB4" w:rsidP="006B690C">
      <w:pPr>
        <w:pStyle w:val="ThouvStandard"/>
        <w:numPr>
          <w:ilvl w:val="0"/>
          <w:numId w:val="20"/>
        </w:numPr>
      </w:pPr>
      <w:r>
        <w:t>Navigationsdaten auf unseren Webs</w:t>
      </w:r>
      <w:r w:rsidR="00DA031A">
        <w:t>eiten</w:t>
      </w:r>
      <w:r>
        <w:t xml:space="preserve"> oder Online-Diensten oder denen unserer Partner (siehe dazu unsere </w:t>
      </w:r>
      <w:hyperlink r:id="rId8" w:history="1">
        <w:r w:rsidRPr="00FA4EB4">
          <w:rPr>
            <w:rStyle w:val="Hyperlink"/>
          </w:rPr>
          <w:t>Richtlinie zum Datenschutz im Internet</w:t>
        </w:r>
      </w:hyperlink>
      <w:r>
        <w:t xml:space="preserve"> und unsere </w:t>
      </w:r>
      <w:hyperlink r:id="rId9" w:history="1">
        <w:r w:rsidRPr="00FA4EB4">
          <w:rPr>
            <w:rStyle w:val="Hyperlink"/>
          </w:rPr>
          <w:t>Globale Richtlinie zum online-tracking</w:t>
        </w:r>
      </w:hyperlink>
      <w:r>
        <w:t xml:space="preserve">), Cookies (siehe dazu unser </w:t>
      </w:r>
      <w:r w:rsidRPr="00BD4A3D">
        <w:t>Datenschutz-Präferenz-Center</w:t>
      </w:r>
      <w:r>
        <w:t xml:space="preserve">, welches Sie unten </w:t>
      </w:r>
      <w:r w:rsidR="00DA031A">
        <w:t xml:space="preserve">in </w:t>
      </w:r>
      <w:r>
        <w:t xml:space="preserve">unserer Webseite finden, indem Sie auf den Button "Cookie-Präferenzen" </w:t>
      </w:r>
      <w:r w:rsidR="00837588">
        <w:t>k</w:t>
      </w:r>
      <w:r>
        <w:t>licken);</w:t>
      </w:r>
    </w:p>
    <w:p w14:paraId="53193AB8" w14:textId="77777777" w:rsidR="008D36A4" w:rsidRDefault="00A65E53" w:rsidP="005327A9">
      <w:pPr>
        <w:pStyle w:val="ThouvStandard"/>
      </w:pPr>
      <w:r w:rsidRPr="00A65E53">
        <w:t xml:space="preserve">Wenn MSD Sie auffordert, Ihre </w:t>
      </w:r>
      <w:r w:rsidR="00746D46">
        <w:t>Personendaten</w:t>
      </w:r>
      <w:r w:rsidRPr="00A65E53">
        <w:t xml:space="preserve"> zur Verfügung zu stellen, haben Sie das Recht, dies </w:t>
      </w:r>
      <w:r>
        <w:t>abzulehnen</w:t>
      </w:r>
      <w:r w:rsidRPr="00A65E53">
        <w:t xml:space="preserve">. Wenn Sie </w:t>
      </w:r>
      <w:r>
        <w:t>es ablehnen</w:t>
      </w:r>
      <w:r w:rsidRPr="00A65E53">
        <w:t xml:space="preserve">, Daten zur Verfügung zu stellen, die wir benötigen, um entweder einer gesetzlichen Verpflichtung nachzukommen oder um Ihnen eine angeforderte </w:t>
      </w:r>
      <w:r>
        <w:t>L</w:t>
      </w:r>
      <w:r w:rsidRPr="00A65E53">
        <w:t xml:space="preserve">eistung zu erbringen oder vertragliche Verpflichtungen zu erfüllen, können wir diese </w:t>
      </w:r>
      <w:r w:rsidR="00EC71FD">
        <w:t xml:space="preserve">Leistungen </w:t>
      </w:r>
      <w:r w:rsidRPr="00A65E53">
        <w:t>nicht erbringen oder e</w:t>
      </w:r>
      <w:r w:rsidR="00EC71FD">
        <w:t>inen Vertrag mit Ihnen abschliess</w:t>
      </w:r>
      <w:r w:rsidRPr="00A65E53">
        <w:t>en. In einem solchen Fall werden wir Sie darüber informieren.</w:t>
      </w:r>
    </w:p>
    <w:p w14:paraId="09EE9936" w14:textId="77777777" w:rsidR="008D36A4" w:rsidRDefault="00172402" w:rsidP="00172402">
      <w:pPr>
        <w:pStyle w:val="Heading1"/>
      </w:pPr>
      <w:r>
        <w:t xml:space="preserve">Zweck der </w:t>
      </w:r>
      <w:r w:rsidR="00561FC1">
        <w:t xml:space="preserve">Bearbeitung </w:t>
      </w:r>
    </w:p>
    <w:p w14:paraId="21786378" w14:textId="77777777" w:rsidR="0024361A" w:rsidRDefault="00172402" w:rsidP="005327A9">
      <w:pPr>
        <w:pStyle w:val="ThouvStandard"/>
      </w:pPr>
      <w:r>
        <w:t>Wir bearbeiten Ihre Personendaten für folgende Zwecke:</w:t>
      </w:r>
    </w:p>
    <w:p w14:paraId="228CA493" w14:textId="0564A45D" w:rsidR="00172402" w:rsidRDefault="00172402" w:rsidP="00386B58">
      <w:pPr>
        <w:pStyle w:val="ThouvStandard"/>
        <w:numPr>
          <w:ilvl w:val="0"/>
          <w:numId w:val="21"/>
        </w:numPr>
      </w:pPr>
      <w:r w:rsidRPr="00172402">
        <w:t>Durchführung, Überwachung und Bewertung unserer Aktiv</w:t>
      </w:r>
      <w:r>
        <w:t xml:space="preserve">itäten auf der Grundlage </w:t>
      </w:r>
      <w:r w:rsidR="00B157D3">
        <w:t>unseres überwiegenden Interesses</w:t>
      </w:r>
      <w:r>
        <w:t xml:space="preserve"> (</w:t>
      </w:r>
      <w:r w:rsidRPr="00172402">
        <w:t xml:space="preserve">Art 13 Abs. 1 DSG, Art. </w:t>
      </w:r>
      <w:r>
        <w:t xml:space="preserve">31 Abs. 1 </w:t>
      </w:r>
      <w:r w:rsidR="00FB3B5B">
        <w:t>n</w:t>
      </w:r>
      <w:r>
        <w:t xml:space="preserve">DSG, Art. 6 Abs. 1 Bst. </w:t>
      </w:r>
      <w:r w:rsidRPr="00172402">
        <w:t>f DSGVO)</w:t>
      </w:r>
      <w:r w:rsidR="00461B15">
        <w:t>:</w:t>
      </w:r>
    </w:p>
    <w:p w14:paraId="089254CD" w14:textId="77777777" w:rsidR="00880B8C" w:rsidRDefault="00880B8C" w:rsidP="00E226CD">
      <w:pPr>
        <w:pStyle w:val="ThouvStandard"/>
        <w:numPr>
          <w:ilvl w:val="0"/>
          <w:numId w:val="23"/>
        </w:numPr>
        <w:tabs>
          <w:tab w:val="clear" w:pos="851"/>
        </w:tabs>
      </w:pPr>
      <w:r>
        <w:t>Durchführung von Schulungen oder Informationen über die Verwendung unserer Produkte;</w:t>
      </w:r>
    </w:p>
    <w:p w14:paraId="70CBF531" w14:textId="77777777" w:rsidR="00880B8C" w:rsidRDefault="00880B8C" w:rsidP="00E226CD">
      <w:pPr>
        <w:pStyle w:val="ThouvStandard"/>
        <w:numPr>
          <w:ilvl w:val="0"/>
          <w:numId w:val="23"/>
        </w:numPr>
        <w:tabs>
          <w:tab w:val="clear" w:pos="851"/>
        </w:tabs>
      </w:pPr>
      <w:r>
        <w:t>Beantwortung Ihrer Fragen;</w:t>
      </w:r>
    </w:p>
    <w:p w14:paraId="5B8A45E5" w14:textId="77777777" w:rsidR="00461B15" w:rsidRDefault="00880B8C" w:rsidP="00E226CD">
      <w:pPr>
        <w:pStyle w:val="ThouvStandard"/>
        <w:numPr>
          <w:ilvl w:val="0"/>
          <w:numId w:val="23"/>
        </w:numPr>
        <w:tabs>
          <w:tab w:val="clear" w:pos="851"/>
        </w:tabs>
      </w:pPr>
      <w:r>
        <w:lastRenderedPageBreak/>
        <w:t>Marktforschungen, Umfragen zur Zufriedenheit, Interesseverfolgung der erteilten Information</w:t>
      </w:r>
      <w:r w:rsidR="00714440">
        <w:t xml:space="preserve">, Verkaufszahlen, </w:t>
      </w:r>
    </w:p>
    <w:p w14:paraId="62A84E03" w14:textId="77777777" w:rsidR="00CC70CA" w:rsidRDefault="00CC70CA" w:rsidP="00E226CD">
      <w:pPr>
        <w:pStyle w:val="ThouvStandard"/>
        <w:numPr>
          <w:ilvl w:val="0"/>
          <w:numId w:val="23"/>
        </w:numPr>
        <w:tabs>
          <w:tab w:val="clear" w:pos="851"/>
        </w:tabs>
      </w:pPr>
      <w:r>
        <w:t>Wissenschaftliche Zusammenarbeit oder Forschungsmassnahmen einleiten;</w:t>
      </w:r>
    </w:p>
    <w:p w14:paraId="6DC5B18A" w14:textId="5ED7241B" w:rsidR="00CC70CA" w:rsidRDefault="00CC70CA" w:rsidP="00E226CD">
      <w:pPr>
        <w:pStyle w:val="ThouvStandard"/>
        <w:numPr>
          <w:ilvl w:val="0"/>
          <w:numId w:val="23"/>
        </w:numPr>
        <w:tabs>
          <w:tab w:val="clear" w:pos="851"/>
        </w:tabs>
      </w:pPr>
      <w:r>
        <w:t>Führen einer Datenbank zur Personalisierung und V</w:t>
      </w:r>
      <w:r w:rsidR="00386B58">
        <w:t>erfolgung unsere</w:t>
      </w:r>
      <w:r w:rsidR="00DA031A">
        <w:t>r</w:t>
      </w:r>
      <w:r w:rsidR="00386B58">
        <w:t xml:space="preserve"> Interaktionen mit Ihnen, Kontaktaufnahme </w:t>
      </w:r>
      <w:r w:rsidR="00E3632F">
        <w:t>durch unsere Mitarbeitende</w:t>
      </w:r>
      <w:r w:rsidR="00DA031A">
        <w:t>n</w:t>
      </w:r>
      <w:r w:rsidR="00E3632F">
        <w:t xml:space="preserve"> oder auf elektronischem Weg</w:t>
      </w:r>
      <w:r w:rsidR="00975188">
        <w:t>,</w:t>
      </w:r>
      <w:r w:rsidR="00E3632F">
        <w:t xml:space="preserve"> um Sie </w:t>
      </w:r>
      <w:r w:rsidR="00386B58">
        <w:t>über unsere Produkte (einschliesslich bei Co-Promotionen)</w:t>
      </w:r>
      <w:r w:rsidR="00E3632F">
        <w:t>, unsere Leistungen und unsere Behandlungsansätze zu informieren und Ihnen Informationen zu senden, die Ihren Bedürfnissen oder Interessen entsprechen</w:t>
      </w:r>
      <w:r w:rsidR="00517ACD">
        <w:t xml:space="preserve"> (einschliesslich Profiling)</w:t>
      </w:r>
      <w:r w:rsidR="00E3632F">
        <w:t xml:space="preserve">; </w:t>
      </w:r>
    </w:p>
    <w:p w14:paraId="5438DCEA" w14:textId="5D99A6EB" w:rsidR="0061525D" w:rsidRDefault="0061525D" w:rsidP="00E226CD">
      <w:pPr>
        <w:pStyle w:val="ThouvStandard"/>
        <w:numPr>
          <w:ilvl w:val="0"/>
          <w:numId w:val="23"/>
        </w:numPr>
        <w:tabs>
          <w:tab w:val="clear" w:pos="851"/>
        </w:tabs>
      </w:pPr>
      <w:r>
        <w:t xml:space="preserve">Einladung an Kongresse, </w:t>
      </w:r>
      <w:r w:rsidRPr="0061525D">
        <w:t>Fach</w:t>
      </w:r>
      <w:r>
        <w:t>-, wissenschaftliche</w:t>
      </w:r>
      <w:r w:rsidRPr="0061525D">
        <w:t xml:space="preserve"> </w:t>
      </w:r>
      <w:r>
        <w:t xml:space="preserve">oder </w:t>
      </w:r>
      <w:r w:rsidRPr="0061525D">
        <w:t xml:space="preserve">medizinische </w:t>
      </w:r>
      <w:r>
        <w:t>Veranstaltungen oder Schulungen</w:t>
      </w:r>
      <w:r w:rsidR="00D33BA3">
        <w:t xml:space="preserve">, </w:t>
      </w:r>
      <w:r w:rsidR="00D33BA3" w:rsidRPr="00033C4B">
        <w:t>Webinare</w:t>
      </w:r>
      <w:r>
        <w:t>;</w:t>
      </w:r>
    </w:p>
    <w:p w14:paraId="247FD87F" w14:textId="5C5B7B5B" w:rsidR="0061525D" w:rsidRDefault="0061525D" w:rsidP="00E226CD">
      <w:pPr>
        <w:pStyle w:val="ThouvStandard"/>
        <w:numPr>
          <w:ilvl w:val="0"/>
          <w:numId w:val="23"/>
        </w:numPr>
        <w:tabs>
          <w:tab w:val="clear" w:pos="851"/>
        </w:tabs>
      </w:pPr>
      <w:r w:rsidRPr="0061525D">
        <w:t>Analyse und Vorhersage Ihrer Präferenzen oder Ihres Profils, um unsere Geschäftsaktivitäten zu organisieren, unsere Kommunikationsinhalte, Schulungs- und Informationsangebote zu personalisieren, Informationen bereitzustellen, die für Ihre Spezialgebiete und Interessen relevanter sind, und um die Nutzung unserer Webs</w:t>
      </w:r>
      <w:r w:rsidR="00DA031A">
        <w:t>eiten</w:t>
      </w:r>
      <w:r w:rsidRPr="0061525D">
        <w:t xml:space="preserve">, Plattformen und </w:t>
      </w:r>
      <w:r>
        <w:t xml:space="preserve">Leistungen </w:t>
      </w:r>
      <w:r w:rsidRPr="0061525D">
        <w:t xml:space="preserve">zu verbessern, </w:t>
      </w:r>
      <w:r>
        <w:t xml:space="preserve">und </w:t>
      </w:r>
      <w:r w:rsidRPr="0061525D">
        <w:t>um unsere Vorhersag</w:t>
      </w:r>
      <w:r>
        <w:t>etools zu verbessern (einschliesslich Profiling);</w:t>
      </w:r>
    </w:p>
    <w:p w14:paraId="57A151A8" w14:textId="77777777" w:rsidR="00CC70CA" w:rsidRDefault="00E223EB" w:rsidP="00E226CD">
      <w:pPr>
        <w:pStyle w:val="ThouvStandard"/>
        <w:numPr>
          <w:ilvl w:val="0"/>
          <w:numId w:val="23"/>
        </w:numPr>
        <w:tabs>
          <w:tab w:val="clear" w:pos="851"/>
        </w:tabs>
      </w:pPr>
      <w:r>
        <w:t>Konsolidierung und Controlling der Finanzen der MSD-Gruppengesellschaften.</w:t>
      </w:r>
    </w:p>
    <w:p w14:paraId="62C68BD8" w14:textId="01024042" w:rsidR="00A43951" w:rsidRDefault="00A43951" w:rsidP="00A33B4D">
      <w:pPr>
        <w:pStyle w:val="ThouvStandard"/>
        <w:numPr>
          <w:ilvl w:val="0"/>
          <w:numId w:val="21"/>
        </w:numPr>
      </w:pPr>
      <w:r w:rsidRPr="00A43951">
        <w:t>Erfüllung unserer gesetzlichen Verpflichtungen</w:t>
      </w:r>
      <w:r w:rsidR="00A33B4D">
        <w:t xml:space="preserve"> </w:t>
      </w:r>
      <w:r w:rsidR="00A33B4D" w:rsidRPr="00A33B4D">
        <w:t xml:space="preserve">(Art. 13 Abs. 2 lit. a DSG, Art. 31 Abs. 2 lit. a </w:t>
      </w:r>
      <w:r w:rsidR="00FB3B5B">
        <w:t>n</w:t>
      </w:r>
      <w:r w:rsidR="00A33B4D" w:rsidRPr="00A33B4D">
        <w:t xml:space="preserve">DSG, Art. 6 Abs. 1 S. 1 </w:t>
      </w:r>
      <w:r w:rsidR="00A33B4D">
        <w:t>Bst.</w:t>
      </w:r>
      <w:r w:rsidR="00A33B4D" w:rsidRPr="00A33B4D">
        <w:t xml:space="preserve"> b DSGVO)</w:t>
      </w:r>
      <w:r>
        <w:t>:</w:t>
      </w:r>
    </w:p>
    <w:p w14:paraId="75EFDA4C" w14:textId="77777777" w:rsidR="00A43951" w:rsidRDefault="00FB596F" w:rsidP="00FB596F">
      <w:pPr>
        <w:pStyle w:val="ThouvStandard"/>
        <w:numPr>
          <w:ilvl w:val="0"/>
          <w:numId w:val="23"/>
        </w:numPr>
        <w:tabs>
          <w:tab w:val="clear" w:pos="851"/>
        </w:tabs>
      </w:pPr>
      <w:r>
        <w:t>P</w:t>
      </w:r>
      <w:r w:rsidRPr="00FB596F">
        <w:t>harmakovigilanz: Überwachung und Berichterstattung, insbesondere im Zusammenhang mit unerwünschten Ereignissen, Produktbeschwerden und der Sicherhe</w:t>
      </w:r>
      <w:r>
        <w:t>it der Verwendung von Produkten</w:t>
      </w:r>
      <w:r w:rsidRPr="00FB596F">
        <w:t>;</w:t>
      </w:r>
    </w:p>
    <w:p w14:paraId="0D9686FB" w14:textId="77777777" w:rsidR="0006605D" w:rsidRDefault="00440EB8" w:rsidP="00440EB8">
      <w:pPr>
        <w:pStyle w:val="ThouvStandard"/>
        <w:numPr>
          <w:ilvl w:val="0"/>
          <w:numId w:val="23"/>
        </w:numPr>
        <w:tabs>
          <w:tab w:val="clear" w:pos="851"/>
        </w:tabs>
      </w:pPr>
      <w:r w:rsidRPr="00440EB8">
        <w:t>Transparen</w:t>
      </w:r>
      <w:r w:rsidR="00F96D17">
        <w:t>z</w:t>
      </w:r>
      <w:r w:rsidRPr="00440EB8">
        <w:t xml:space="preserve">, Korruptionsbekämpfung und </w:t>
      </w:r>
      <w:r w:rsidR="00F96D17">
        <w:t xml:space="preserve">Ermitteln von </w:t>
      </w:r>
      <w:r w:rsidRPr="00440EB8">
        <w:t xml:space="preserve">Geschäftsbeziehungen mit </w:t>
      </w:r>
      <w:r w:rsidR="00F96D17">
        <w:t xml:space="preserve">unautorisierten </w:t>
      </w:r>
      <w:r w:rsidRPr="00440EB8">
        <w:t>Dritten</w:t>
      </w:r>
      <w:r w:rsidR="00F96D17">
        <w:t xml:space="preserve">, um diese </w:t>
      </w:r>
      <w:r w:rsidRPr="00440EB8">
        <w:t>zu identifizieren und zu verhindern</w:t>
      </w:r>
      <w:r>
        <w:t>;</w:t>
      </w:r>
    </w:p>
    <w:p w14:paraId="62C4F7EA" w14:textId="7E5D0A5B" w:rsidR="00440EB8" w:rsidRDefault="009A580A" w:rsidP="009A580A">
      <w:pPr>
        <w:pStyle w:val="ThouvStandard"/>
        <w:numPr>
          <w:ilvl w:val="0"/>
          <w:numId w:val="23"/>
        </w:numPr>
        <w:tabs>
          <w:tab w:val="clear" w:pos="851"/>
        </w:tabs>
      </w:pPr>
      <w:r w:rsidRPr="009A580A">
        <w:t>Prüfung</w:t>
      </w:r>
      <w:r>
        <w:t xml:space="preserve"> Ihrer Berechtigung </w:t>
      </w:r>
      <w:r w:rsidRPr="009A580A">
        <w:t xml:space="preserve">auf bestimmte Produkte, </w:t>
      </w:r>
      <w:r>
        <w:t xml:space="preserve">Leistungen oder Informationen </w:t>
      </w:r>
      <w:r w:rsidRPr="009A580A">
        <w:t xml:space="preserve">zuzugreifen, die </w:t>
      </w:r>
      <w:r>
        <w:t xml:space="preserve">ausschliesslich </w:t>
      </w:r>
      <w:r w:rsidRPr="0025608C">
        <w:t xml:space="preserve">an </w:t>
      </w:r>
      <w:r w:rsidR="00A31507" w:rsidRPr="0025608C">
        <w:t>Tierärztinnen und Tierärzte</w:t>
      </w:r>
      <w:r w:rsidRPr="0025608C">
        <w:t xml:space="preserve"> bereitgestellt we</w:t>
      </w:r>
      <w:r w:rsidRPr="009A580A">
        <w:t xml:space="preserve">rden </w:t>
      </w:r>
      <w:r>
        <w:t>dürfen</w:t>
      </w:r>
      <w:r w:rsidRPr="009A580A">
        <w:t>.</w:t>
      </w:r>
    </w:p>
    <w:p w14:paraId="3967B6B5" w14:textId="52634BB4" w:rsidR="00A43951" w:rsidRDefault="00E226CD" w:rsidP="00A33B4D">
      <w:pPr>
        <w:pStyle w:val="ThouvStandard"/>
        <w:numPr>
          <w:ilvl w:val="0"/>
          <w:numId w:val="21"/>
        </w:numPr>
      </w:pPr>
      <w:r>
        <w:t>Erfüllung unserer vertraglichen Verpflichtungen</w:t>
      </w:r>
      <w:r w:rsidR="00A33B4D">
        <w:t xml:space="preserve"> </w:t>
      </w:r>
      <w:r w:rsidR="00A33B4D" w:rsidRPr="00A33B4D">
        <w:t xml:space="preserve">(Art. 13 Abs. 2 lit. a DSG, Art. 31 Abs. 2 lit. a </w:t>
      </w:r>
      <w:r w:rsidR="00FB3B5B">
        <w:t>n</w:t>
      </w:r>
      <w:r w:rsidR="00FB3B5B" w:rsidRPr="00A33B4D">
        <w:t>DSG</w:t>
      </w:r>
      <w:r w:rsidR="00A33B4D" w:rsidRPr="00A33B4D">
        <w:t>, Art. 6 Abs. 1 S. 1 lit. b DSGVO)</w:t>
      </w:r>
    </w:p>
    <w:p w14:paraId="5AD90A67" w14:textId="77777777" w:rsidR="00270C71" w:rsidRDefault="000D61FE" w:rsidP="00270C71">
      <w:pPr>
        <w:pStyle w:val="ThouvStandard"/>
        <w:numPr>
          <w:ilvl w:val="0"/>
          <w:numId w:val="23"/>
        </w:numPr>
        <w:tabs>
          <w:tab w:val="clear" w:pos="851"/>
        </w:tabs>
      </w:pPr>
      <w:r>
        <w:lastRenderedPageBreak/>
        <w:t xml:space="preserve">Verträge über Produkte, </w:t>
      </w:r>
      <w:r w:rsidR="008B1D8B">
        <w:t>Gutachten</w:t>
      </w:r>
      <w:r>
        <w:t>, Referate, Projekte</w:t>
      </w:r>
      <w:r w:rsidR="007E1699">
        <w:t>, Studien, klinische Prüfungen</w:t>
      </w:r>
      <w:r>
        <w:t xml:space="preserve">, </w:t>
      </w:r>
      <w:r w:rsidR="00D0084F">
        <w:t xml:space="preserve">Beratung sowie </w:t>
      </w:r>
      <w:r w:rsidR="00D33BA3">
        <w:t>Anbahnung der vertraglichen Beziehung</w:t>
      </w:r>
      <w:r w:rsidR="00270C71">
        <w:t xml:space="preserve">, </w:t>
      </w:r>
      <w:r w:rsidR="00D33BA3">
        <w:t>Erfüllungsleistungen diesbezüglich</w:t>
      </w:r>
      <w:r w:rsidR="008B1D8B">
        <w:t xml:space="preserve">; </w:t>
      </w:r>
    </w:p>
    <w:p w14:paraId="53710AA7" w14:textId="465C21F7" w:rsidR="006B4E78" w:rsidRDefault="006B4E78" w:rsidP="003A1DB8">
      <w:pPr>
        <w:pStyle w:val="ThouvStandard"/>
        <w:numPr>
          <w:ilvl w:val="0"/>
          <w:numId w:val="23"/>
        </w:numPr>
        <w:tabs>
          <w:tab w:val="clear" w:pos="851"/>
        </w:tabs>
      </w:pPr>
      <w:r>
        <w:t xml:space="preserve">Durchführung von Projekten (wie Projekte zur Optimierung der </w:t>
      </w:r>
      <w:r w:rsidR="00FB3B5B">
        <w:t xml:space="preserve">medizinischen </w:t>
      </w:r>
      <w:r w:rsidR="00C14253">
        <w:t xml:space="preserve">Versorgung </w:t>
      </w:r>
      <w:r>
        <w:t xml:space="preserve">oder zur Überwachung der medizinischen Betreuung), einschliesslich Erstellen von Fragebögen, Analyse der Antworten und Überwachung der eingeleiteten Massnahmen </w:t>
      </w:r>
    </w:p>
    <w:p w14:paraId="32B27E76" w14:textId="77777777" w:rsidR="00E226CD" w:rsidRDefault="007C1C03" w:rsidP="00270C71">
      <w:pPr>
        <w:pStyle w:val="ThouvStandard"/>
        <w:numPr>
          <w:ilvl w:val="0"/>
          <w:numId w:val="23"/>
        </w:numPr>
        <w:tabs>
          <w:tab w:val="clear" w:pos="851"/>
        </w:tabs>
      </w:pPr>
      <w:r>
        <w:t>Verwaltung der Reisen</w:t>
      </w:r>
      <w:r w:rsidR="00270C71">
        <w:t>;</w:t>
      </w:r>
    </w:p>
    <w:p w14:paraId="04AA4DE3" w14:textId="77777777" w:rsidR="00E226CD" w:rsidRDefault="007C1C03" w:rsidP="00E226CD">
      <w:pPr>
        <w:pStyle w:val="ThouvStandard"/>
        <w:numPr>
          <w:ilvl w:val="0"/>
          <w:numId w:val="23"/>
        </w:numPr>
        <w:tabs>
          <w:tab w:val="clear" w:pos="851"/>
        </w:tabs>
      </w:pPr>
      <w:r>
        <w:t>Verwalten Ihrer Teilnahme an medizinische</w:t>
      </w:r>
      <w:r w:rsidR="00436939">
        <w:t>n</w:t>
      </w:r>
      <w:r>
        <w:t xml:space="preserve"> oder wissenschaftlichen F</w:t>
      </w:r>
      <w:r w:rsidR="00735870">
        <w:t>orschungen.</w:t>
      </w:r>
    </w:p>
    <w:p w14:paraId="147AA8DA" w14:textId="445C493D" w:rsidR="00E226CD" w:rsidRDefault="00E226CD" w:rsidP="00911F1B">
      <w:pPr>
        <w:pStyle w:val="ThouvStandard"/>
        <w:numPr>
          <w:ilvl w:val="0"/>
          <w:numId w:val="21"/>
        </w:numPr>
      </w:pPr>
      <w:r>
        <w:t xml:space="preserve">Auf Grund </w:t>
      </w:r>
      <w:r w:rsidR="00975188">
        <w:t>I</w:t>
      </w:r>
      <w:r>
        <w:t>hrer Einwilligung</w:t>
      </w:r>
      <w:r w:rsidR="00911F1B">
        <w:t xml:space="preserve"> (</w:t>
      </w:r>
      <w:r w:rsidR="00911F1B" w:rsidRPr="00911F1B">
        <w:t xml:space="preserve">Art. 4 Abs. 5 DSG, Art. 6 Abs. 6 </w:t>
      </w:r>
      <w:r w:rsidR="00FB3B5B">
        <w:t>n</w:t>
      </w:r>
      <w:r w:rsidR="00FB3B5B" w:rsidRPr="00911F1B">
        <w:t xml:space="preserve">DSG </w:t>
      </w:r>
      <w:r w:rsidR="00911F1B" w:rsidRPr="00911F1B">
        <w:t xml:space="preserve">Art. 6 Abs. S. 1 </w:t>
      </w:r>
      <w:r w:rsidR="00911F1B">
        <w:t xml:space="preserve">Bst. </w:t>
      </w:r>
      <w:r w:rsidR="00911F1B" w:rsidRPr="00911F1B">
        <w:t>a DSGVO)</w:t>
      </w:r>
    </w:p>
    <w:p w14:paraId="40AC6D31" w14:textId="77777777" w:rsidR="00E226CD" w:rsidRDefault="0064247A" w:rsidP="00735870">
      <w:pPr>
        <w:pStyle w:val="ThouvStandard"/>
        <w:numPr>
          <w:ilvl w:val="0"/>
          <w:numId w:val="23"/>
        </w:numPr>
        <w:tabs>
          <w:tab w:val="clear" w:pos="851"/>
        </w:tabs>
      </w:pPr>
      <w:r>
        <w:t>Senden von personalisierten Mitteilungen und Newsletter.</w:t>
      </w:r>
    </w:p>
    <w:p w14:paraId="31E5BAE8" w14:textId="77777777" w:rsidR="00386B58" w:rsidRDefault="009966E7" w:rsidP="00C10FB3">
      <w:pPr>
        <w:pStyle w:val="Heading1"/>
      </w:pPr>
      <w:r>
        <w:t xml:space="preserve">Weitergabe von </w:t>
      </w:r>
      <w:r w:rsidR="00C10FB3">
        <w:t>Personendaten</w:t>
      </w:r>
      <w:r>
        <w:t xml:space="preserve"> an Dritte</w:t>
      </w:r>
    </w:p>
    <w:p w14:paraId="55402268" w14:textId="23727956" w:rsidR="001D3B0A" w:rsidRDefault="001D3B0A" w:rsidP="001D3B0A">
      <w:pPr>
        <w:pStyle w:val="ThouvStandard"/>
      </w:pPr>
      <w:r>
        <w:t xml:space="preserve">Je nach dem für welchen Zweck Ihre Personendaten bearbeitet werden, können </w:t>
      </w:r>
      <w:r w:rsidR="00F51B2A">
        <w:t>I</w:t>
      </w:r>
      <w:r>
        <w:t xml:space="preserve">hre Personendaten an </w:t>
      </w:r>
      <w:r w:rsidR="00B805B1">
        <w:t xml:space="preserve">folgende </w:t>
      </w:r>
      <w:r>
        <w:t>Dritte weitergegeben werden.</w:t>
      </w:r>
    </w:p>
    <w:p w14:paraId="1874DE9A" w14:textId="066441E6" w:rsidR="001D3B0A" w:rsidRPr="00353831" w:rsidRDefault="001D3B0A" w:rsidP="00353831">
      <w:pPr>
        <w:pStyle w:val="ThouvStandard"/>
        <w:numPr>
          <w:ilvl w:val="0"/>
          <w:numId w:val="21"/>
        </w:numPr>
      </w:pPr>
      <w:r>
        <w:t>An die</w:t>
      </w:r>
      <w:r w:rsidR="00B14586">
        <w:t xml:space="preserve"> MSD-</w:t>
      </w:r>
      <w:r>
        <w:t>Gruppe</w:t>
      </w:r>
      <w:r w:rsidR="00B14586">
        <w:t xml:space="preserve">ngesellschaften in der Schweiz und in der EU sowie </w:t>
      </w:r>
      <w:r>
        <w:t xml:space="preserve">an </w:t>
      </w:r>
      <w:r w:rsidR="00B14586">
        <w:t xml:space="preserve">die </w:t>
      </w:r>
      <w:r w:rsidRPr="00353831">
        <w:t xml:space="preserve">Muttergesellschaft Merck </w:t>
      </w:r>
      <w:r w:rsidR="00B14586" w:rsidRPr="00353831">
        <w:t xml:space="preserve">&amp; Co, Inc., </w:t>
      </w:r>
      <w:r w:rsidR="00602EB7">
        <w:t>Rahway</w:t>
      </w:r>
      <w:r w:rsidR="00B14586" w:rsidRPr="00353831">
        <w:t>, NJ, USA</w:t>
      </w:r>
      <w:r w:rsidRPr="00353831">
        <w:t>;</w:t>
      </w:r>
    </w:p>
    <w:p w14:paraId="568C8639" w14:textId="77777777" w:rsidR="001D3B0A" w:rsidRDefault="001D3B0A" w:rsidP="00353831">
      <w:pPr>
        <w:pStyle w:val="ThouvStandard"/>
        <w:numPr>
          <w:ilvl w:val="0"/>
          <w:numId w:val="21"/>
        </w:numPr>
      </w:pPr>
      <w:r w:rsidRPr="00353831">
        <w:t>An Berufsverbände im Rahmen von Vorschriften</w:t>
      </w:r>
      <w:r w:rsidR="00353831" w:rsidRPr="00353831">
        <w:t>, insbesondere von Transparenzvorschriften</w:t>
      </w:r>
      <w:r w:rsidRPr="00353831">
        <w:t>;</w:t>
      </w:r>
    </w:p>
    <w:p w14:paraId="68060F19" w14:textId="77777777" w:rsidR="001D3B0A" w:rsidRDefault="001D3B0A" w:rsidP="00353831">
      <w:pPr>
        <w:pStyle w:val="ThouvStandard"/>
        <w:numPr>
          <w:ilvl w:val="0"/>
          <w:numId w:val="21"/>
        </w:numPr>
      </w:pPr>
      <w:r>
        <w:t xml:space="preserve">An </w:t>
      </w:r>
      <w:r w:rsidR="00353831">
        <w:t>B</w:t>
      </w:r>
      <w:r>
        <w:t xml:space="preserve">ehörden und </w:t>
      </w:r>
      <w:r w:rsidR="00353831">
        <w:t>Gerichte</w:t>
      </w:r>
      <w:r>
        <w:t xml:space="preserve">, um </w:t>
      </w:r>
      <w:r w:rsidR="00353831">
        <w:t xml:space="preserve">gesetzliche, behördliche oder gerichtliche </w:t>
      </w:r>
      <w:r>
        <w:t>Anforderun</w:t>
      </w:r>
      <w:r w:rsidR="00353831">
        <w:t>gen oder Anordnungen einzuhalten, resp. stattzugeben</w:t>
      </w:r>
      <w:r>
        <w:t>;</w:t>
      </w:r>
    </w:p>
    <w:p w14:paraId="4B7E1C7B" w14:textId="77777777" w:rsidR="001D3B0A" w:rsidRDefault="001D3B0A" w:rsidP="00353831">
      <w:pPr>
        <w:pStyle w:val="ThouvStandard"/>
        <w:numPr>
          <w:ilvl w:val="0"/>
          <w:numId w:val="21"/>
        </w:numPr>
      </w:pPr>
      <w:r>
        <w:t xml:space="preserve">An Dritte, die Ihre </w:t>
      </w:r>
      <w:r w:rsidR="00746D46">
        <w:t>Personend</w:t>
      </w:r>
      <w:r>
        <w:t>aten auf Anweisung von MSD als Auftrags</w:t>
      </w:r>
      <w:r w:rsidR="00353831">
        <w:t>be</w:t>
      </w:r>
      <w:r>
        <w:t xml:space="preserve">arbeiter </w:t>
      </w:r>
      <w:r w:rsidR="00F25361">
        <w:t>be</w:t>
      </w:r>
      <w:r>
        <w:t>arbeiten (</w:t>
      </w:r>
      <w:r w:rsidR="00353831">
        <w:t xml:space="preserve">wie </w:t>
      </w:r>
      <w:r>
        <w:t>D</w:t>
      </w:r>
      <w:r w:rsidR="00353831">
        <w:t xml:space="preserve">atenbankmanager, </w:t>
      </w:r>
      <w:r w:rsidR="009624E6">
        <w:t>E-Mail-Versand und Auswertung</w:t>
      </w:r>
      <w:r w:rsidR="00FF317E">
        <w:t xml:space="preserve">, Verwalten von Login-Daten, </w:t>
      </w:r>
      <w:r w:rsidR="00281B76">
        <w:t>Providers,</w:t>
      </w:r>
      <w:r w:rsidR="00567629" w:rsidRPr="00567629">
        <w:t xml:space="preserve"> </w:t>
      </w:r>
      <w:r w:rsidR="00567629">
        <w:t>Auftragsforschungsinstitute - CRO, etc.</w:t>
      </w:r>
      <w:r w:rsidR="00353831">
        <w:t>)</w:t>
      </w:r>
      <w:r>
        <w:t>;</w:t>
      </w:r>
    </w:p>
    <w:p w14:paraId="5E768F01" w14:textId="4C03C4B2" w:rsidR="001D3B0A" w:rsidRDefault="001D3B0A" w:rsidP="00353831">
      <w:pPr>
        <w:pStyle w:val="ThouvStandard"/>
        <w:numPr>
          <w:ilvl w:val="0"/>
          <w:numId w:val="21"/>
        </w:numPr>
      </w:pPr>
      <w:r>
        <w:t>An Dritte, die Dienstleistungen im Gesundheitssektor erbringen;</w:t>
      </w:r>
    </w:p>
    <w:p w14:paraId="05591406" w14:textId="4E1076D7" w:rsidR="001D3B0A" w:rsidRDefault="001D3B0A" w:rsidP="00353831">
      <w:pPr>
        <w:pStyle w:val="ThouvStandard"/>
        <w:numPr>
          <w:ilvl w:val="0"/>
          <w:numId w:val="21"/>
        </w:numPr>
      </w:pPr>
      <w:r>
        <w:lastRenderedPageBreak/>
        <w:t xml:space="preserve">An </w:t>
      </w:r>
      <w:r w:rsidRPr="0025608C">
        <w:t xml:space="preserve">andere </w:t>
      </w:r>
      <w:r w:rsidR="00A31507" w:rsidRPr="0025608C">
        <w:t>Tierärztinnen und Tierärzte</w:t>
      </w:r>
      <w:r w:rsidR="00353831">
        <w:t xml:space="preserve"> im </w:t>
      </w:r>
      <w:r>
        <w:t>Rahmen von Projekten (</w:t>
      </w:r>
      <w:r w:rsidR="00353831">
        <w:t xml:space="preserve">wie Projekte zur Optimierung der </w:t>
      </w:r>
      <w:r w:rsidR="00FB3B5B">
        <w:t xml:space="preserve">medizinischen </w:t>
      </w:r>
      <w:r w:rsidR="00C14253">
        <w:t xml:space="preserve">Versorgung </w:t>
      </w:r>
      <w:r w:rsidR="00353831">
        <w:t>oder zur Überwachung der medizinischen Betreuung</w:t>
      </w:r>
      <w:r>
        <w:t>);</w:t>
      </w:r>
    </w:p>
    <w:p w14:paraId="4561EAEB" w14:textId="77777777" w:rsidR="00386B58" w:rsidRDefault="001D3B0A" w:rsidP="00353831">
      <w:pPr>
        <w:pStyle w:val="ThouvStandard"/>
        <w:numPr>
          <w:ilvl w:val="0"/>
          <w:numId w:val="21"/>
        </w:numPr>
      </w:pPr>
      <w:r>
        <w:t xml:space="preserve">An </w:t>
      </w:r>
      <w:r w:rsidR="000A3F3C">
        <w:t>Gesellschaften</w:t>
      </w:r>
      <w:r w:rsidR="009018B9">
        <w:t xml:space="preserve"> </w:t>
      </w:r>
      <w:r>
        <w:t>im Rahmen von Entwicklungs-, Vertriebs-, Co-Promotion</w:t>
      </w:r>
      <w:r w:rsidR="000A3F3C">
        <w:t>en</w:t>
      </w:r>
      <w:r>
        <w:t xml:space="preserve">- oder Marketing-/Vermarktungsvereinbarungen, </w:t>
      </w:r>
      <w:r w:rsidR="000A3F3C">
        <w:t>oder</w:t>
      </w:r>
      <w:r w:rsidR="009018B9">
        <w:t xml:space="preserve"> an Dritte</w:t>
      </w:r>
      <w:r w:rsidR="000A3F3C">
        <w:t xml:space="preserve"> </w:t>
      </w:r>
      <w:r>
        <w:t xml:space="preserve">im Rahmen von </w:t>
      </w:r>
      <w:r w:rsidR="000A3F3C">
        <w:t>Fusionen, Spaltungen, Umwandlungen, Vermögensübertragungen</w:t>
      </w:r>
      <w:r>
        <w:t xml:space="preserve"> und </w:t>
      </w:r>
      <w:r w:rsidR="009018B9">
        <w:t>Liquidationen</w:t>
      </w:r>
      <w:r>
        <w:t>.</w:t>
      </w:r>
    </w:p>
    <w:p w14:paraId="587E10D0" w14:textId="77777777" w:rsidR="00386B58" w:rsidRDefault="009966E7" w:rsidP="009966E7">
      <w:pPr>
        <w:pStyle w:val="Heading1"/>
      </w:pPr>
      <w:r>
        <w:t>Aufbewahrungsd</w:t>
      </w:r>
      <w:r w:rsidRPr="009966E7">
        <w:t xml:space="preserve">auer </w:t>
      </w:r>
      <w:r>
        <w:t>von Personend</w:t>
      </w:r>
      <w:r w:rsidRPr="009966E7">
        <w:t>aten</w:t>
      </w:r>
    </w:p>
    <w:p w14:paraId="7757D46D" w14:textId="77777777" w:rsidR="001D3B0A" w:rsidRDefault="009966E7" w:rsidP="000126F7">
      <w:pPr>
        <w:pStyle w:val="ThouvStandard"/>
      </w:pPr>
      <w:r>
        <w:t xml:space="preserve">MSD speichert Ihre Personendaten so lange, wie es für die beschriebenen Zwecke erforderlich ist. </w:t>
      </w:r>
      <w:r w:rsidR="000126F7">
        <w:t>In der Regel können die Personendaten bis zu 11 Jahre</w:t>
      </w:r>
      <w:r w:rsidR="00436939">
        <w:t>n</w:t>
      </w:r>
      <w:r w:rsidR="000126F7">
        <w:t xml:space="preserve"> nach Beendigung </w:t>
      </w:r>
      <w:r w:rsidR="004261F2">
        <w:t>der</w:t>
      </w:r>
      <w:r w:rsidR="000126F7">
        <w:t xml:space="preserve"> </w:t>
      </w:r>
      <w:r w:rsidR="004261F2">
        <w:t>Interaktion mit uns</w:t>
      </w:r>
      <w:r w:rsidR="000126F7">
        <w:t xml:space="preserve">, des Projekts oder der vertraglichen Beziehung aufbewahrt werden. </w:t>
      </w:r>
    </w:p>
    <w:p w14:paraId="7F7D43C4" w14:textId="77777777" w:rsidR="009966E7" w:rsidRDefault="00AF6A02" w:rsidP="00AF6A02">
      <w:pPr>
        <w:pStyle w:val="Heading1"/>
      </w:pPr>
      <w:r>
        <w:t xml:space="preserve">Bekanntgabe von Personendaten ins Ausland </w:t>
      </w:r>
    </w:p>
    <w:p w14:paraId="039DC53F" w14:textId="0991C4A8" w:rsidR="00162317" w:rsidRDefault="000068BE" w:rsidP="00880B8C">
      <w:pPr>
        <w:pStyle w:val="ThouvStandard"/>
      </w:pPr>
      <w:r w:rsidRPr="000068BE">
        <w:t xml:space="preserve">Um einen angemessenen Schutz Ihrer </w:t>
      </w:r>
      <w:r>
        <w:t>Personend</w:t>
      </w:r>
      <w:r w:rsidRPr="000068BE">
        <w:t xml:space="preserve">aten zu gewährleisten, hat Merck &amp; Co, Inc., </w:t>
      </w:r>
      <w:r w:rsidR="00602EB7">
        <w:t>Rahway</w:t>
      </w:r>
      <w:r w:rsidRPr="000068BE">
        <w:t xml:space="preserve">, NJ, USA verbindliche </w:t>
      </w:r>
      <w:r>
        <w:t>unternehmens</w:t>
      </w:r>
      <w:r w:rsidRPr="000068BE">
        <w:t xml:space="preserve">interne </w:t>
      </w:r>
      <w:r w:rsidR="007D7CD3">
        <w:t>Datenschutzv</w:t>
      </w:r>
      <w:r>
        <w:t xml:space="preserve">orschriften </w:t>
      </w:r>
      <w:r w:rsidRPr="000068BE">
        <w:t xml:space="preserve">(Binding corporate rules) eingeführt, um die Datenübermittlung innerhalb der </w:t>
      </w:r>
      <w:r>
        <w:t>MSD-</w:t>
      </w:r>
      <w:r w:rsidRPr="000068BE">
        <w:t>Gruppe</w:t>
      </w:r>
      <w:r>
        <w:t xml:space="preserve">ngesellschaften </w:t>
      </w:r>
      <w:r w:rsidRPr="000068BE">
        <w:t xml:space="preserve">zu regeln. </w:t>
      </w:r>
      <w:r w:rsidR="00162317">
        <w:t xml:space="preserve">Die Länder, in welchen MSD-Gruppengesellschaften vertreten sind, finden sie </w:t>
      </w:r>
      <w:hyperlink r:id="rId10" w:history="1">
        <w:r w:rsidR="00162317" w:rsidRPr="00162317">
          <w:rPr>
            <w:rStyle w:val="Hyperlink"/>
          </w:rPr>
          <w:t>hier</w:t>
        </w:r>
      </w:hyperlink>
      <w:r w:rsidR="00517ACD">
        <w:t xml:space="preserve"> (</w:t>
      </w:r>
      <w:r w:rsidR="00517ACD" w:rsidRPr="00517ACD">
        <w:t>https://www.msdprivacy.com/</w:t>
      </w:r>
      <w:r w:rsidR="00517ACD">
        <w:t>)</w:t>
      </w:r>
      <w:r w:rsidR="00162317">
        <w:t>.</w:t>
      </w:r>
    </w:p>
    <w:p w14:paraId="56A4ABEC" w14:textId="7EE31384" w:rsidR="001D3B0A" w:rsidRDefault="000068BE" w:rsidP="00880B8C">
      <w:pPr>
        <w:pStyle w:val="ThouvStandard"/>
      </w:pPr>
      <w:r>
        <w:t xml:space="preserve">Im Falle einer weiteren Übertragung in Länder, in denen </w:t>
      </w:r>
      <w:r w:rsidR="0053234E">
        <w:t>kein angemessene</w:t>
      </w:r>
      <w:r w:rsidR="00436939">
        <w:t>r</w:t>
      </w:r>
      <w:r w:rsidR="0053234E">
        <w:t xml:space="preserve"> Schutz</w:t>
      </w:r>
      <w:r w:rsidR="007D7CD3">
        <w:t xml:space="preserve"> der Personendaten gewährleistet ist, </w:t>
      </w:r>
      <w:r>
        <w:t xml:space="preserve">wird MSD und/oder Merck &amp; Co, Inc., </w:t>
      </w:r>
      <w:r w:rsidR="00602EB7">
        <w:t>Rahway</w:t>
      </w:r>
      <w:r>
        <w:t>, NJ, USA</w:t>
      </w:r>
      <w:r w:rsidR="007D7CD3">
        <w:t xml:space="preserve"> </w:t>
      </w:r>
      <w:r w:rsidR="0053234E">
        <w:t xml:space="preserve">vertraglich sicherstellen, dass ein angemessener </w:t>
      </w:r>
      <w:r w:rsidR="002A663B">
        <w:t>S</w:t>
      </w:r>
      <w:r w:rsidR="0053234E">
        <w:t xml:space="preserve">chutz gewährleistet ist, insbesondere durch die Vereinbarung der </w:t>
      </w:r>
      <w:r w:rsidR="007D7CD3">
        <w:t>Standarddatenschutzklauseln</w:t>
      </w:r>
      <w:r w:rsidR="0053234E">
        <w:t xml:space="preserve"> der EU-Kommission (Standard Contractual Clauses</w:t>
      </w:r>
      <w:r w:rsidR="00CB5E17">
        <w:t xml:space="preserve"> - SCC</w:t>
      </w:r>
      <w:r w:rsidR="0053234E">
        <w:t xml:space="preserve">), welche </w:t>
      </w:r>
      <w:r w:rsidR="007D7CD3">
        <w:t xml:space="preserve">der EDÖB </w:t>
      </w:r>
      <w:r w:rsidR="0053234E">
        <w:t>genehmigt hat</w:t>
      </w:r>
      <w:r w:rsidR="00CB5E17">
        <w:t>.</w:t>
      </w:r>
      <w:r w:rsidR="00A574E8">
        <w:t xml:space="preserve"> </w:t>
      </w:r>
      <w:r w:rsidR="00602EB7" w:rsidRPr="00602EB7">
        <w:t>Die Daten können in allen Ländern verarbeitet werden, in denen Unternehmen der MSD-Gruppe vertreten sind (siehe oben), und insbesondere in den folgenden Ländern: USA, Tschechische Republik, Singapur, Indien, Schweiz, Belgien, Argentinien, Niederlande, Deutschland, Frankreich, Irland, Vereinigtes Königreich.</w:t>
      </w:r>
    </w:p>
    <w:p w14:paraId="066452C2" w14:textId="77777777" w:rsidR="00386B58" w:rsidRDefault="00EF6B63" w:rsidP="00CB5E17">
      <w:pPr>
        <w:pStyle w:val="Heading1"/>
      </w:pPr>
      <w:r>
        <w:t xml:space="preserve">Ihre </w:t>
      </w:r>
      <w:r w:rsidR="00CB5E17">
        <w:t xml:space="preserve">Rechte </w:t>
      </w:r>
      <w:r>
        <w:t xml:space="preserve">als </w:t>
      </w:r>
      <w:r w:rsidR="00CB5E17">
        <w:t>betroffene Person</w:t>
      </w:r>
    </w:p>
    <w:p w14:paraId="51C77DAB" w14:textId="77777777" w:rsidR="00EF6B63" w:rsidRDefault="00EF6B63" w:rsidP="00EF6B63">
      <w:pPr>
        <w:pStyle w:val="ThouvStandard"/>
      </w:pPr>
      <w:r>
        <w:t xml:space="preserve">Gemäss den Bestimmungen des Datenschutzgesetzes und vorbehaltlich der in diesen Vorschriften vorgesehenen Bedingungen für die Ausübung dieser Rechte haben Sie hinsichtlich der Sie betreffenden Daten ein Recht auf Auskunft, auf Berichtigung, auf </w:t>
      </w:r>
      <w:r>
        <w:lastRenderedPageBreak/>
        <w:t>Löschung, auf Einschränkung der Bearbeitung, auf Widerruf der erteilten Einwilligung, auf Übertragbarkeit der von Ihnen bereitgestellten Personendaten.</w:t>
      </w:r>
    </w:p>
    <w:p w14:paraId="6D2CF4DE" w14:textId="68AC0393" w:rsidR="00EF6B63" w:rsidRDefault="00EF6B63" w:rsidP="00EF6B63">
      <w:pPr>
        <w:pStyle w:val="ThouvStandard"/>
      </w:pPr>
      <w:r>
        <w:t xml:space="preserve">Sie haben auch das Recht, aus Gründen, die sich aus Ihrer besonderen Situation ergeben, der </w:t>
      </w:r>
      <w:r w:rsidR="00F565ED">
        <w:t>Bearb</w:t>
      </w:r>
      <w:r>
        <w:t xml:space="preserve">eitung Ihrer </w:t>
      </w:r>
      <w:r w:rsidR="00F565ED">
        <w:t>Personendaten, einschliess</w:t>
      </w:r>
      <w:r>
        <w:t xml:space="preserve">lich Profiling, zu widersprechen. </w:t>
      </w:r>
    </w:p>
    <w:p w14:paraId="70BACA21" w14:textId="73F634A5" w:rsidR="00EF6B63" w:rsidRDefault="00EF6B63" w:rsidP="00EF6B63">
      <w:pPr>
        <w:pStyle w:val="ThouvStandard"/>
      </w:pPr>
      <w:r>
        <w:t xml:space="preserve">Wenn Sie diese Rechte ausüben möchten, können Sie das dafür vorgesehene </w:t>
      </w:r>
      <w:hyperlink r:id="rId11" w:history="1">
        <w:r w:rsidRPr="00F565ED">
          <w:rPr>
            <w:rStyle w:val="Hyperlink"/>
          </w:rPr>
          <w:t>Kontaktformular</w:t>
        </w:r>
      </w:hyperlink>
      <w:r>
        <w:t xml:space="preserve"> </w:t>
      </w:r>
      <w:r w:rsidR="00E20367">
        <w:t>(</w:t>
      </w:r>
      <w:hyperlink r:id="rId12" w:history="1">
        <w:r w:rsidR="00861EFD" w:rsidRPr="00D879C3">
          <w:rPr>
            <w:rStyle w:val="Hyperlink"/>
          </w:rPr>
          <w:t>https://dsr.msd.com/DSR/submit-request?language=37</w:t>
        </w:r>
      </w:hyperlink>
      <w:r w:rsidR="00E20367">
        <w:t>)</w:t>
      </w:r>
      <w:r w:rsidR="00861EFD">
        <w:t xml:space="preserve"> </w:t>
      </w:r>
      <w:r>
        <w:t>verwenden.</w:t>
      </w:r>
    </w:p>
    <w:p w14:paraId="48E939F7" w14:textId="474EA21D" w:rsidR="00EF6B63" w:rsidRDefault="00EF6B63" w:rsidP="00EF6B63">
      <w:pPr>
        <w:pStyle w:val="ThouvStandard"/>
      </w:pPr>
      <w:r>
        <w:t xml:space="preserve">Alternativ können Sie Ihre Anfrage per </w:t>
      </w:r>
      <w:r w:rsidR="00F565ED">
        <w:t xml:space="preserve">E-Mail an </w:t>
      </w:r>
      <w:hyperlink r:id="rId13" w:history="1">
        <w:r w:rsidR="00E01046" w:rsidRPr="00D879C3">
          <w:rPr>
            <w:rStyle w:val="Hyperlink"/>
          </w:rPr>
          <w:t>MSD_privacy_office@msd.com</w:t>
        </w:r>
      </w:hyperlink>
      <w:r w:rsidR="00E01046">
        <w:t xml:space="preserve"> </w:t>
      </w:r>
      <w:r w:rsidR="00F565ED">
        <w:t xml:space="preserve">oder per </w:t>
      </w:r>
      <w:r>
        <w:t>Post an die am Anfang diese</w:t>
      </w:r>
      <w:r w:rsidR="00F565ED">
        <w:t xml:space="preserve">r Datenschutzerklärung </w:t>
      </w:r>
      <w:r>
        <w:t>angegebene Adresse, zu Händen des</w:t>
      </w:r>
      <w:r w:rsidR="00F565ED">
        <w:t xml:space="preserve"> Büros</w:t>
      </w:r>
      <w:r w:rsidR="002A663B">
        <w:t xml:space="preserve"> des Datenschutzbeauftragten</w:t>
      </w:r>
      <w:r w:rsidR="007725C8">
        <w:t>, stellen</w:t>
      </w:r>
      <w:r w:rsidR="002A663B">
        <w:t>.</w:t>
      </w:r>
      <w:r>
        <w:t xml:space="preserve"> Gegebenenfalls können Sie auch die Abmeldelinks in den E-Mails nutzen.</w:t>
      </w:r>
    </w:p>
    <w:p w14:paraId="36619AD0" w14:textId="77777777" w:rsidR="00EF6B63" w:rsidRDefault="00EF6B63" w:rsidP="00EF6B63">
      <w:pPr>
        <w:pStyle w:val="ThouvStandard"/>
      </w:pPr>
      <w:r>
        <w:t xml:space="preserve">Die MSD Gruppe hat einen </w:t>
      </w:r>
      <w:r w:rsidR="00F565ED">
        <w:t>Datenschutzbeauftragten</w:t>
      </w:r>
      <w:r>
        <w:t xml:space="preserve"> ernannt, den Sie unter der folgenden Adresse erreichen können: euprivacydpo@msd.com</w:t>
      </w:r>
      <w:r w:rsidR="00B43C89">
        <w:t>.</w:t>
      </w:r>
    </w:p>
    <w:p w14:paraId="597CEE7C" w14:textId="77777777" w:rsidR="00EF6B63" w:rsidRDefault="00EF6B63" w:rsidP="00EF6B63">
      <w:pPr>
        <w:pStyle w:val="ThouvStandard"/>
      </w:pPr>
      <w:r>
        <w:t>Sie haben au</w:t>
      </w:r>
      <w:r w:rsidR="00A33B4D">
        <w:t>ss</w:t>
      </w:r>
      <w:r>
        <w:t xml:space="preserve">erdem das Recht, eine </w:t>
      </w:r>
      <w:r w:rsidR="00316FBE">
        <w:t xml:space="preserve">Anzeige beim </w:t>
      </w:r>
      <w:r w:rsidR="00316FBE" w:rsidRPr="00316FBE">
        <w:t>Eidgenössische</w:t>
      </w:r>
      <w:r w:rsidR="00316FBE">
        <w:t>n</w:t>
      </w:r>
      <w:r w:rsidR="00316FBE" w:rsidRPr="00316FBE">
        <w:t xml:space="preserve"> Datenschutz- und Öffentlichkeitsbeauftragte (EDÖB) </w:t>
      </w:r>
      <w:r>
        <w:t xml:space="preserve">einzureichen. </w:t>
      </w:r>
    </w:p>
    <w:p w14:paraId="28D5EB7B" w14:textId="2EAE1C43" w:rsidR="00386B58" w:rsidRDefault="00EF6B63" w:rsidP="00EF6B63">
      <w:pPr>
        <w:pStyle w:val="ThouvStandard"/>
      </w:pPr>
      <w:r>
        <w:t>Weitere Informationen zu</w:t>
      </w:r>
      <w:r w:rsidR="00B43C89">
        <w:t xml:space="preserve">m Datenschutz der </w:t>
      </w:r>
      <w:r>
        <w:t xml:space="preserve">MSD Gruppe finden Sie </w:t>
      </w:r>
      <w:hyperlink r:id="rId14" w:history="1">
        <w:r w:rsidRPr="00B43C89">
          <w:rPr>
            <w:rStyle w:val="Hyperlink"/>
          </w:rPr>
          <w:t>hier</w:t>
        </w:r>
      </w:hyperlink>
      <w:r w:rsidR="00861EFD">
        <w:rPr>
          <w:rStyle w:val="Hyperlink"/>
        </w:rPr>
        <w:t xml:space="preserve"> (</w:t>
      </w:r>
      <w:r w:rsidR="00861EFD" w:rsidRPr="00861EFD">
        <w:rPr>
          <w:rStyle w:val="Hyperlink"/>
        </w:rPr>
        <w:t>https://www.msdprivacy.com/sw/de/</w:t>
      </w:r>
      <w:r w:rsidR="00861EFD">
        <w:rPr>
          <w:rStyle w:val="Hyperlink"/>
        </w:rPr>
        <w:t>)</w:t>
      </w:r>
      <w:r>
        <w:t>.</w:t>
      </w:r>
    </w:p>
    <w:sectPr w:rsidR="00386B58">
      <w:headerReference w:type="default" r:id="rId15"/>
      <w:footerReference w:type="default" r:id="rId16"/>
      <w:headerReference w:type="first" r:id="rId17"/>
      <w:footerReference w:type="first" r:id="rId18"/>
      <w:pgSz w:w="11906" w:h="16838" w:code="9"/>
      <w:pgMar w:top="3119" w:right="1021" w:bottom="1701" w:left="2665" w:header="851"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3D7B" w14:textId="77777777" w:rsidR="007F72AD" w:rsidRDefault="007F72AD">
      <w:r>
        <w:separator/>
      </w:r>
    </w:p>
  </w:endnote>
  <w:endnote w:type="continuationSeparator" w:id="0">
    <w:p w14:paraId="43E81178" w14:textId="77777777" w:rsidR="007F72AD" w:rsidRDefault="007F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1)">
    <w:altName w:val="Arial"/>
    <w:charset w:val="00"/>
    <w:family w:val="swiss"/>
    <w:pitch w:val="variable"/>
    <w:sig w:usb0="20007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3857" w14:textId="0E13962B" w:rsidR="0073287A" w:rsidRDefault="0073287A" w:rsidP="001D620B">
    <w:pPr>
      <w:pStyle w:val="Footer"/>
      <w:tabs>
        <w:tab w:val="right" w:pos="8220"/>
      </w:tabs>
      <w:jc w:val="left"/>
    </w:pPr>
    <w:r>
      <w:rPr>
        <w:lang w:val="de-DE"/>
      </w:rPr>
      <w:tab/>
    </w:r>
    <w:r>
      <w:rPr>
        <w:lang w:val="de-DE"/>
      </w:rPr>
      <w:fldChar w:fldCharType="begin"/>
    </w:r>
    <w:r>
      <w:rPr>
        <w:lang w:val="de-DE"/>
      </w:rPr>
      <w:instrText xml:space="preserve"> PAGE </w:instrText>
    </w:r>
    <w:r>
      <w:rPr>
        <w:lang w:val="de-DE"/>
      </w:rPr>
      <w:fldChar w:fldCharType="separate"/>
    </w:r>
    <w:r w:rsidR="009B6770">
      <w:rPr>
        <w:noProof/>
        <w:lang w:val="de-DE"/>
      </w:rPr>
      <w:t>6</w:t>
    </w:r>
    <w:r>
      <w:rPr>
        <w:lang w:val="de-DE"/>
      </w:rPr>
      <w:fldChar w:fldCharType="end"/>
    </w:r>
    <w:r>
      <w:rPr>
        <w:lang w:val="de-DE"/>
      </w:rPr>
      <w:t xml:space="preserve"> | </w:t>
    </w:r>
    <w:r>
      <w:rPr>
        <w:lang w:val="de-DE"/>
      </w:rPr>
      <w:fldChar w:fldCharType="begin"/>
    </w:r>
    <w:r>
      <w:rPr>
        <w:lang w:val="de-DE"/>
      </w:rPr>
      <w:instrText xml:space="preserve"> NUMPAGES </w:instrText>
    </w:r>
    <w:r>
      <w:rPr>
        <w:lang w:val="de-DE"/>
      </w:rPr>
      <w:fldChar w:fldCharType="separate"/>
    </w:r>
    <w:r w:rsidR="009B6770">
      <w:rPr>
        <w:noProof/>
        <w:lang w:val="de-DE"/>
      </w:rPr>
      <w:t>6</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EF8B" w14:textId="3894671E" w:rsidR="0073287A" w:rsidRDefault="0073287A">
    <w:pPr>
      <w:pStyle w:val="Footer"/>
    </w:pPr>
    <w:r>
      <w:rPr>
        <w:lang w:val="de-DE"/>
      </w:rPr>
      <w:fldChar w:fldCharType="begin"/>
    </w:r>
    <w:r>
      <w:rPr>
        <w:lang w:val="de-DE"/>
      </w:rPr>
      <w:instrText xml:space="preserve"> PAGE </w:instrText>
    </w:r>
    <w:r>
      <w:rPr>
        <w:lang w:val="de-DE"/>
      </w:rPr>
      <w:fldChar w:fldCharType="separate"/>
    </w:r>
    <w:r w:rsidR="009B6770">
      <w:rPr>
        <w:noProof/>
        <w:lang w:val="de-DE"/>
      </w:rPr>
      <w:t>1</w:t>
    </w:r>
    <w:r>
      <w:rPr>
        <w:lang w:val="de-DE"/>
      </w:rPr>
      <w:fldChar w:fldCharType="end"/>
    </w:r>
    <w:r>
      <w:rPr>
        <w:lang w:val="de-DE"/>
      </w:rPr>
      <w:t xml:space="preserve"> | </w:t>
    </w:r>
    <w:r>
      <w:rPr>
        <w:lang w:val="de-DE"/>
      </w:rPr>
      <w:fldChar w:fldCharType="begin"/>
    </w:r>
    <w:r>
      <w:rPr>
        <w:lang w:val="de-DE"/>
      </w:rPr>
      <w:instrText xml:space="preserve"> NUMPAGES </w:instrText>
    </w:r>
    <w:r>
      <w:rPr>
        <w:lang w:val="de-DE"/>
      </w:rPr>
      <w:fldChar w:fldCharType="separate"/>
    </w:r>
    <w:r w:rsidR="009B6770">
      <w:rPr>
        <w:noProof/>
        <w:lang w:val="de-DE"/>
      </w:rPr>
      <w:t>6</w:t>
    </w:r>
    <w:r>
      <w:rPr>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897F" w14:textId="77777777" w:rsidR="007F72AD" w:rsidRDefault="007F72AD">
      <w:r>
        <w:separator/>
      </w:r>
    </w:p>
  </w:footnote>
  <w:footnote w:type="continuationSeparator" w:id="0">
    <w:p w14:paraId="0FBFE002" w14:textId="77777777" w:rsidR="007F72AD" w:rsidRDefault="007F72AD"/>
  </w:footnote>
  <w:footnote w:type="continuationNotice" w:id="1">
    <w:p w14:paraId="05893D66" w14:textId="77777777" w:rsidR="007F72AD" w:rsidRDefault="007F7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4B31" w14:textId="10C083CC" w:rsidR="004F46B4" w:rsidRDefault="004F46B4">
    <w:pPr>
      <w:pStyle w:val="Header"/>
    </w:pPr>
    <w:r>
      <w:rPr>
        <w:noProof/>
      </w:rPr>
      <mc:AlternateContent>
        <mc:Choice Requires="wps">
          <w:drawing>
            <wp:anchor distT="0" distB="0" distL="114300" distR="114300" simplePos="0" relativeHeight="251662336" behindDoc="0" locked="0" layoutInCell="0" allowOverlap="1" wp14:anchorId="448CDA7D" wp14:editId="3023C0D4">
              <wp:simplePos x="0" y="0"/>
              <wp:positionH relativeFrom="page">
                <wp:posOffset>0</wp:posOffset>
              </wp:positionH>
              <wp:positionV relativeFrom="page">
                <wp:posOffset>190500</wp:posOffset>
              </wp:positionV>
              <wp:extent cx="7560310" cy="273050"/>
              <wp:effectExtent l="0" t="0" r="0" b="12700"/>
              <wp:wrapNone/>
              <wp:docPr id="1" name="MSIPCM401044719e2f66b23c271d28" descr="{&quot;HashCode&quot;:146844239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3D30D3" w14:textId="03C607B3" w:rsidR="004F46B4" w:rsidRPr="00A22B92" w:rsidRDefault="00A22B92" w:rsidP="00A22B92">
                          <w:pPr>
                            <w:jc w:val="left"/>
                            <w:rPr>
                              <w:rFonts w:ascii="Calibri" w:hAnsi="Calibri" w:cs="Calibri"/>
                              <w:color w:val="00B294"/>
                              <w:sz w:val="24"/>
                            </w:rPr>
                          </w:pPr>
                          <w:r w:rsidRPr="00A22B92">
                            <w:rPr>
                              <w:rFonts w:ascii="Calibri" w:hAnsi="Calibri" w:cs="Calibri"/>
                              <w:color w:val="00B294"/>
                              <w:sz w:val="24"/>
                            </w:rPr>
                            <w:t>Proprietary</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48CDA7D" id="_x0000_t202" coordsize="21600,21600" o:spt="202" path="m,l,21600r21600,l21600,xe">
              <v:stroke joinstyle="miter"/>
              <v:path gradientshapeok="t" o:connecttype="rect"/>
            </v:shapetype>
            <v:shape id="MSIPCM401044719e2f66b23c271d28" o:spid="_x0000_s1026" type="#_x0000_t202" alt="{&quot;HashCode&quot;:1468442394,&quot;Height&quot;:841.0,&quot;Width&quot;:595.0,&quot;Placement&quot;:&quot;Header&quot;,&quot;Index&quot;:&quot;Primary&quot;,&quot;Section&quot;:1,&quot;Top&quot;:0.0,&quot;Left&quot;:0.0}" style="position:absolute;left:0;text-align:left;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783D30D3" w14:textId="03C607B3" w:rsidR="004F46B4" w:rsidRPr="00A22B92" w:rsidRDefault="00A22B92" w:rsidP="00A22B92">
                    <w:pPr>
                      <w:jc w:val="left"/>
                      <w:rPr>
                        <w:rFonts w:ascii="Calibri" w:hAnsi="Calibri" w:cs="Calibri"/>
                        <w:color w:val="00B294"/>
                        <w:sz w:val="24"/>
                      </w:rPr>
                    </w:pPr>
                    <w:r w:rsidRPr="00A22B92">
                      <w:rPr>
                        <w:rFonts w:ascii="Calibri" w:hAnsi="Calibri" w:cs="Calibri"/>
                        <w:color w:val="00B294"/>
                        <w:sz w:val="24"/>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86BB" w14:textId="4FB6A14F" w:rsidR="004F46B4" w:rsidRDefault="004F46B4">
    <w:pPr>
      <w:pStyle w:val="Header"/>
    </w:pPr>
    <w:r>
      <w:rPr>
        <w:noProof/>
      </w:rPr>
      <mc:AlternateContent>
        <mc:Choice Requires="wps">
          <w:drawing>
            <wp:anchor distT="0" distB="0" distL="114300" distR="114300" simplePos="0" relativeHeight="251663360" behindDoc="0" locked="0" layoutInCell="0" allowOverlap="1" wp14:anchorId="2C5726A5" wp14:editId="64799E23">
              <wp:simplePos x="0" y="0"/>
              <wp:positionH relativeFrom="page">
                <wp:posOffset>0</wp:posOffset>
              </wp:positionH>
              <wp:positionV relativeFrom="page">
                <wp:posOffset>190500</wp:posOffset>
              </wp:positionV>
              <wp:extent cx="7560310" cy="273050"/>
              <wp:effectExtent l="0" t="0" r="0" b="12700"/>
              <wp:wrapNone/>
              <wp:docPr id="2" name="MSIPCM227d401795392f6d1ef42171" descr="{&quot;HashCode&quot;:146844239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C61CA5" w14:textId="5D88D2D5" w:rsidR="004F46B4" w:rsidRPr="00A22B92" w:rsidRDefault="00A22B92" w:rsidP="00A22B92">
                          <w:pPr>
                            <w:jc w:val="left"/>
                            <w:rPr>
                              <w:rFonts w:ascii="Calibri" w:hAnsi="Calibri" w:cs="Calibri"/>
                              <w:color w:val="00B294"/>
                              <w:sz w:val="24"/>
                            </w:rPr>
                          </w:pPr>
                          <w:r w:rsidRPr="00A22B92">
                            <w:rPr>
                              <w:rFonts w:ascii="Calibri" w:hAnsi="Calibri" w:cs="Calibri"/>
                              <w:color w:val="00B294"/>
                              <w:sz w:val="24"/>
                            </w:rPr>
                            <w:t>Proprietary</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C5726A5" id="_x0000_t202" coordsize="21600,21600" o:spt="202" path="m,l,21600r21600,l21600,xe">
              <v:stroke joinstyle="miter"/>
              <v:path gradientshapeok="t" o:connecttype="rect"/>
            </v:shapetype>
            <v:shape id="MSIPCM227d401795392f6d1ef42171" o:spid="_x0000_s1027" type="#_x0000_t202" alt="{&quot;HashCode&quot;:1468442394,&quot;Height&quot;:841.0,&quot;Width&quot;:595.0,&quot;Placement&quot;:&quot;Header&quot;,&quot;Index&quot;:&quot;FirstPage&quot;,&quot;Section&quot;:1,&quot;Top&quot;:0.0,&quot;Left&quot;:0.0}" style="position:absolute;left:0;text-align:left;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GkB3iPcAAAABwEAAA8AAABkcnMvZG93bnJldi54bWxMj8FOwzAQRO9I/IO1&#10;SNyoXSoVmmZToSAOSByg5QOceEkC8TqKt2n697gnOK1GM5p5m+9m36uJxtgFRlguDCjiOriOG4TP&#10;w8vdI6golp3tAxPCmSLsiuur3GYunPiDpr00KpVwzCxCKzJkWse6JW/jIgzEyfsKo7eS5NhoN9pT&#10;Kve9vjdmrb3tOC20dqCypfpnf/QIZfnuDmdp3vj5u5srV71OtR8Qb2/mpy0ooVn+wnDBT+hQJKYq&#10;HNlF1SOkRwRhZdK9uMuNWYOqEB5WBnSR6//8xS8AAAD//wMAUEsBAi0AFAAGAAgAAAAhALaDOJL+&#10;AAAA4QEAABMAAAAAAAAAAAAAAAAAAAAAAFtDb250ZW50X1R5cGVzXS54bWxQSwECLQAUAAYACAAA&#10;ACEAOP0h/9YAAACUAQAACwAAAAAAAAAAAAAAAAAvAQAAX3JlbHMvLnJlbHNQSwECLQAUAAYACAAA&#10;ACEAyw6e3hkCAAAsBAAADgAAAAAAAAAAAAAAAAAuAgAAZHJzL2Uyb0RvYy54bWxQSwECLQAUAAYA&#10;CAAAACEAaQHeI9wAAAAHAQAADwAAAAAAAAAAAAAAAABzBAAAZHJzL2Rvd25yZXYueG1sUEsFBgAA&#10;AAAEAAQA8wAAAHwFAAAAAA==&#10;" o:allowincell="f" filled="f" stroked="f" strokeweight=".5pt">
              <v:textbox inset="20pt,0,,0">
                <w:txbxContent>
                  <w:p w14:paraId="20C61CA5" w14:textId="5D88D2D5" w:rsidR="004F46B4" w:rsidRPr="00A22B92" w:rsidRDefault="00A22B92" w:rsidP="00A22B92">
                    <w:pPr>
                      <w:jc w:val="left"/>
                      <w:rPr>
                        <w:rFonts w:ascii="Calibri" w:hAnsi="Calibri" w:cs="Calibri"/>
                        <w:color w:val="00B294"/>
                        <w:sz w:val="24"/>
                      </w:rPr>
                    </w:pPr>
                    <w:r w:rsidRPr="00A22B92">
                      <w:rPr>
                        <w:rFonts w:ascii="Calibri" w:hAnsi="Calibri" w:cs="Calibri"/>
                        <w:color w:val="00B294"/>
                        <w:sz w:val="24"/>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3E7"/>
    <w:multiLevelType w:val="hybridMultilevel"/>
    <w:tmpl w:val="2E14FFF4"/>
    <w:lvl w:ilvl="0" w:tplc="4726D9AC">
      <w:start w:val="1"/>
      <w:numFmt w:val="lowerLetter"/>
      <w:pStyle w:val="Aufzhlunga"/>
      <w:lvlText w:val="%1)"/>
      <w:lvlJc w:val="left"/>
      <w:pPr>
        <w:ind w:left="360" w:hanging="360"/>
      </w:pPr>
      <w:rPr>
        <w:rFonts w:ascii="Arial (W1)" w:hAnsi="Arial (W1)" w:hint="default"/>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CB81CC3"/>
    <w:multiLevelType w:val="multilevel"/>
    <w:tmpl w:val="2C4E31CE"/>
    <w:lvl w:ilvl="0">
      <w:start w:val="1"/>
      <w:numFmt w:val="decimal"/>
      <w:lvlText w:val="%1"/>
      <w:lvlJc w:val="right"/>
      <w:pPr>
        <w:tabs>
          <w:tab w:val="num" w:pos="-1553"/>
        </w:tabs>
        <w:ind w:left="-1553" w:hanging="284"/>
      </w:pPr>
      <w:rPr>
        <w:rFonts w:hint="default"/>
      </w:rPr>
    </w:lvl>
    <w:lvl w:ilvl="1">
      <w:start w:val="1"/>
      <w:numFmt w:val="decimal"/>
      <w:lvlText w:val="%1.%2"/>
      <w:lvlJc w:val="right"/>
      <w:pPr>
        <w:tabs>
          <w:tab w:val="num" w:pos="0"/>
        </w:tabs>
        <w:ind w:left="0" w:hanging="397"/>
      </w:pPr>
      <w:rPr>
        <w:rFonts w:hint="default"/>
      </w:rPr>
    </w:lvl>
    <w:lvl w:ilvl="2">
      <w:start w:val="1"/>
      <w:numFmt w:val="decimal"/>
      <w:lvlText w:val="%1.%2.%3"/>
      <w:lvlJc w:val="right"/>
      <w:pPr>
        <w:tabs>
          <w:tab w:val="num" w:pos="0"/>
        </w:tabs>
        <w:ind w:left="0" w:hanging="397"/>
      </w:pPr>
      <w:rPr>
        <w:rFonts w:hint="default"/>
      </w:rPr>
    </w:lvl>
    <w:lvl w:ilvl="3">
      <w:start w:val="1"/>
      <w:numFmt w:val="decimal"/>
      <w:lvlText w:val="%1.%2.%3.%4"/>
      <w:lvlJc w:val="right"/>
      <w:pPr>
        <w:tabs>
          <w:tab w:val="num" w:pos="0"/>
        </w:tabs>
        <w:ind w:left="0" w:hanging="397"/>
      </w:pPr>
      <w:rPr>
        <w:rFonts w:hint="default"/>
      </w:rPr>
    </w:lvl>
    <w:lvl w:ilvl="4">
      <w:start w:val="1"/>
      <w:numFmt w:val="decimal"/>
      <w:lvlText w:val="%3.%4.%5"/>
      <w:lvlJc w:val="left"/>
      <w:pPr>
        <w:tabs>
          <w:tab w:val="num" w:pos="-1837"/>
        </w:tabs>
        <w:ind w:left="-986" w:hanging="851"/>
      </w:pPr>
      <w:rPr>
        <w:rFonts w:hint="default"/>
      </w:rPr>
    </w:lvl>
    <w:lvl w:ilvl="5">
      <w:start w:val="1"/>
      <w:numFmt w:val="lowerLetter"/>
      <w:lvlText w:val="%6)"/>
      <w:lvlJc w:val="left"/>
      <w:pPr>
        <w:tabs>
          <w:tab w:val="num" w:pos="1043"/>
        </w:tabs>
        <w:ind w:left="1894" w:hanging="851"/>
      </w:pPr>
      <w:rPr>
        <w:rFonts w:hint="default"/>
      </w:rPr>
    </w:lvl>
    <w:lvl w:ilvl="6">
      <w:start w:val="1"/>
      <w:numFmt w:val="lowerRoman"/>
      <w:lvlText w:val="(%7)"/>
      <w:lvlJc w:val="left"/>
      <w:pPr>
        <w:tabs>
          <w:tab w:val="num" w:pos="2123"/>
        </w:tabs>
        <w:ind w:left="1763" w:firstLine="0"/>
      </w:pPr>
      <w:rPr>
        <w:rFonts w:hint="default"/>
      </w:rPr>
    </w:lvl>
    <w:lvl w:ilvl="7">
      <w:start w:val="1"/>
      <w:numFmt w:val="lowerLetter"/>
      <w:lvlText w:val="(%8)"/>
      <w:lvlJc w:val="left"/>
      <w:pPr>
        <w:tabs>
          <w:tab w:val="num" w:pos="2843"/>
        </w:tabs>
        <w:ind w:left="2483" w:firstLine="0"/>
      </w:pPr>
      <w:rPr>
        <w:rFonts w:hint="default"/>
      </w:rPr>
    </w:lvl>
    <w:lvl w:ilvl="8">
      <w:start w:val="1"/>
      <w:numFmt w:val="lowerRoman"/>
      <w:lvlText w:val="(%9)"/>
      <w:lvlJc w:val="left"/>
      <w:pPr>
        <w:tabs>
          <w:tab w:val="num" w:pos="3563"/>
        </w:tabs>
        <w:ind w:left="3203" w:firstLine="0"/>
      </w:pPr>
      <w:rPr>
        <w:rFonts w:hint="default"/>
      </w:rPr>
    </w:lvl>
  </w:abstractNum>
  <w:abstractNum w:abstractNumId="2" w15:restartNumberingAfterBreak="0">
    <w:nsid w:val="21C6659A"/>
    <w:multiLevelType w:val="multilevel"/>
    <w:tmpl w:val="15A6E9B6"/>
    <w:lvl w:ilvl="0">
      <w:start w:val="1"/>
      <w:numFmt w:val="decimal"/>
      <w:lvlText w:val="%1"/>
      <w:lvlJc w:val="right"/>
      <w:pPr>
        <w:tabs>
          <w:tab w:val="num" w:pos="-1553"/>
        </w:tabs>
        <w:ind w:left="-1553" w:hanging="284"/>
      </w:pPr>
      <w:rPr>
        <w:rFonts w:hint="default"/>
      </w:rPr>
    </w:lvl>
    <w:lvl w:ilvl="1">
      <w:start w:val="1"/>
      <w:numFmt w:val="decimal"/>
      <w:lvlText w:val="%1.%2"/>
      <w:lvlJc w:val="right"/>
      <w:pPr>
        <w:tabs>
          <w:tab w:val="num" w:pos="-1553"/>
        </w:tabs>
        <w:ind w:left="-1553" w:hanging="284"/>
      </w:pPr>
      <w:rPr>
        <w:rFonts w:hint="default"/>
      </w:rPr>
    </w:lvl>
    <w:lvl w:ilvl="2">
      <w:start w:val="1"/>
      <w:numFmt w:val="decimal"/>
      <w:lvlText w:val="%1.%2.%3"/>
      <w:lvlJc w:val="right"/>
      <w:pPr>
        <w:tabs>
          <w:tab w:val="num" w:pos="0"/>
        </w:tabs>
        <w:ind w:left="0" w:hanging="397"/>
      </w:pPr>
      <w:rPr>
        <w:rFonts w:hint="default"/>
      </w:rPr>
    </w:lvl>
    <w:lvl w:ilvl="3">
      <w:start w:val="1"/>
      <w:numFmt w:val="decimal"/>
      <w:lvlText w:val="%1.%2.%3.%4"/>
      <w:lvlJc w:val="right"/>
      <w:pPr>
        <w:tabs>
          <w:tab w:val="num" w:pos="0"/>
        </w:tabs>
        <w:ind w:left="0" w:hanging="397"/>
      </w:pPr>
      <w:rPr>
        <w:rFonts w:hint="default"/>
      </w:rPr>
    </w:lvl>
    <w:lvl w:ilvl="4">
      <w:start w:val="1"/>
      <w:numFmt w:val="decimal"/>
      <w:lvlText w:val="%3.%4.%5"/>
      <w:lvlJc w:val="left"/>
      <w:pPr>
        <w:tabs>
          <w:tab w:val="num" w:pos="-1837"/>
        </w:tabs>
        <w:ind w:left="-986" w:hanging="851"/>
      </w:pPr>
      <w:rPr>
        <w:rFonts w:hint="default"/>
      </w:rPr>
    </w:lvl>
    <w:lvl w:ilvl="5">
      <w:start w:val="1"/>
      <w:numFmt w:val="lowerLetter"/>
      <w:lvlText w:val="%6)"/>
      <w:lvlJc w:val="left"/>
      <w:pPr>
        <w:tabs>
          <w:tab w:val="num" w:pos="1043"/>
        </w:tabs>
        <w:ind w:left="1894" w:hanging="851"/>
      </w:pPr>
      <w:rPr>
        <w:rFonts w:hint="default"/>
      </w:rPr>
    </w:lvl>
    <w:lvl w:ilvl="6">
      <w:start w:val="1"/>
      <w:numFmt w:val="lowerRoman"/>
      <w:lvlText w:val="(%7)"/>
      <w:lvlJc w:val="left"/>
      <w:pPr>
        <w:tabs>
          <w:tab w:val="num" w:pos="2123"/>
        </w:tabs>
        <w:ind w:left="1763" w:firstLine="0"/>
      </w:pPr>
      <w:rPr>
        <w:rFonts w:hint="default"/>
      </w:rPr>
    </w:lvl>
    <w:lvl w:ilvl="7">
      <w:start w:val="1"/>
      <w:numFmt w:val="lowerLetter"/>
      <w:lvlText w:val="(%8)"/>
      <w:lvlJc w:val="left"/>
      <w:pPr>
        <w:tabs>
          <w:tab w:val="num" w:pos="2843"/>
        </w:tabs>
        <w:ind w:left="2483" w:firstLine="0"/>
      </w:pPr>
      <w:rPr>
        <w:rFonts w:hint="default"/>
      </w:rPr>
    </w:lvl>
    <w:lvl w:ilvl="8">
      <w:start w:val="1"/>
      <w:numFmt w:val="lowerRoman"/>
      <w:lvlText w:val="(%9)"/>
      <w:lvlJc w:val="left"/>
      <w:pPr>
        <w:tabs>
          <w:tab w:val="num" w:pos="3563"/>
        </w:tabs>
        <w:ind w:left="3203" w:firstLine="0"/>
      </w:pPr>
      <w:rPr>
        <w:rFonts w:hint="default"/>
      </w:rPr>
    </w:lvl>
  </w:abstractNum>
  <w:abstractNum w:abstractNumId="3" w15:restartNumberingAfterBreak="0">
    <w:nsid w:val="23F92E53"/>
    <w:multiLevelType w:val="hybridMultilevel"/>
    <w:tmpl w:val="A70AAF96"/>
    <w:lvl w:ilvl="0" w:tplc="08070001">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4" w15:restartNumberingAfterBreak="0">
    <w:nsid w:val="2B7D2601"/>
    <w:multiLevelType w:val="multilevel"/>
    <w:tmpl w:val="8FAE8E6C"/>
    <w:lvl w:ilvl="0">
      <w:start w:val="1"/>
      <w:numFmt w:val="decimal"/>
      <w:lvlText w:val="%1"/>
      <w:lvlJc w:val="right"/>
      <w:pPr>
        <w:tabs>
          <w:tab w:val="num" w:pos="0"/>
        </w:tabs>
        <w:ind w:left="0" w:hanging="284"/>
      </w:pPr>
      <w:rPr>
        <w:rFonts w:hint="default"/>
      </w:rPr>
    </w:lvl>
    <w:lvl w:ilvl="1">
      <w:start w:val="1"/>
      <w:numFmt w:val="decimal"/>
      <w:lvlText w:val="%1.%2"/>
      <w:lvlJc w:val="right"/>
      <w:pPr>
        <w:tabs>
          <w:tab w:val="num" w:pos="0"/>
        </w:tabs>
        <w:ind w:left="0" w:hanging="284"/>
      </w:pPr>
      <w:rPr>
        <w:rFonts w:hint="default"/>
      </w:rPr>
    </w:lvl>
    <w:lvl w:ilvl="2">
      <w:start w:val="1"/>
      <w:numFmt w:val="decimal"/>
      <w:lvlText w:val="%1.%2.%3"/>
      <w:lvlJc w:val="right"/>
      <w:pPr>
        <w:tabs>
          <w:tab w:val="num" w:pos="0"/>
        </w:tabs>
        <w:ind w:left="0" w:hanging="284"/>
      </w:pPr>
      <w:rPr>
        <w:rFonts w:hint="default"/>
      </w:rPr>
    </w:lvl>
    <w:lvl w:ilvl="3">
      <w:start w:val="1"/>
      <w:numFmt w:val="decimal"/>
      <w:lvlText w:val="%3.%4"/>
      <w:lvlJc w:val="left"/>
      <w:pPr>
        <w:tabs>
          <w:tab w:val="num" w:pos="1156"/>
        </w:tabs>
        <w:ind w:left="2007" w:hanging="851"/>
      </w:pPr>
      <w:rPr>
        <w:rFonts w:hint="default"/>
      </w:rPr>
    </w:lvl>
    <w:lvl w:ilvl="4">
      <w:start w:val="1"/>
      <w:numFmt w:val="decimal"/>
      <w:lvlText w:val="%3.%4.%5"/>
      <w:lvlJc w:val="left"/>
      <w:pPr>
        <w:tabs>
          <w:tab w:val="num" w:pos="-284"/>
        </w:tabs>
        <w:ind w:left="567" w:hanging="851"/>
      </w:pPr>
      <w:rPr>
        <w:rFonts w:hint="default"/>
      </w:rPr>
    </w:lvl>
    <w:lvl w:ilvl="5">
      <w:start w:val="1"/>
      <w:numFmt w:val="lowerLetter"/>
      <w:lvlText w:val="%6)"/>
      <w:lvlJc w:val="left"/>
      <w:pPr>
        <w:tabs>
          <w:tab w:val="num" w:pos="2596"/>
        </w:tabs>
        <w:ind w:left="3447" w:hanging="851"/>
      </w:pPr>
      <w:rPr>
        <w:rFonts w:hint="default"/>
      </w:rPr>
    </w:lvl>
    <w:lvl w:ilvl="6">
      <w:start w:val="1"/>
      <w:numFmt w:val="lowerRoman"/>
      <w:lvlText w:val="(%7)"/>
      <w:lvlJc w:val="left"/>
      <w:pPr>
        <w:tabs>
          <w:tab w:val="num" w:pos="3676"/>
        </w:tabs>
        <w:ind w:left="3316" w:firstLine="0"/>
      </w:pPr>
      <w:rPr>
        <w:rFonts w:hint="default"/>
      </w:rPr>
    </w:lvl>
    <w:lvl w:ilvl="7">
      <w:start w:val="1"/>
      <w:numFmt w:val="lowerLetter"/>
      <w:lvlText w:val="(%8)"/>
      <w:lvlJc w:val="left"/>
      <w:pPr>
        <w:tabs>
          <w:tab w:val="num" w:pos="4396"/>
        </w:tabs>
        <w:ind w:left="4036" w:firstLine="0"/>
      </w:pPr>
      <w:rPr>
        <w:rFonts w:hint="default"/>
      </w:rPr>
    </w:lvl>
    <w:lvl w:ilvl="8">
      <w:start w:val="1"/>
      <w:numFmt w:val="lowerRoman"/>
      <w:lvlText w:val="(%9)"/>
      <w:lvlJc w:val="left"/>
      <w:pPr>
        <w:tabs>
          <w:tab w:val="num" w:pos="5116"/>
        </w:tabs>
        <w:ind w:left="4756" w:firstLine="0"/>
      </w:pPr>
      <w:rPr>
        <w:rFonts w:hint="default"/>
      </w:rPr>
    </w:lvl>
  </w:abstractNum>
  <w:abstractNum w:abstractNumId="5" w15:restartNumberingAfterBreak="0">
    <w:nsid w:val="2CD46BC1"/>
    <w:multiLevelType w:val="multilevel"/>
    <w:tmpl w:val="8BFE2374"/>
    <w:lvl w:ilvl="0">
      <w:start w:val="1"/>
      <w:numFmt w:val="decimal"/>
      <w:lvlText w:val="%1"/>
      <w:lvlJc w:val="left"/>
      <w:pPr>
        <w:tabs>
          <w:tab w:val="num" w:pos="-397"/>
        </w:tabs>
        <w:ind w:left="0" w:hanging="397"/>
      </w:pPr>
      <w:rPr>
        <w:rFonts w:ascii="Arial" w:hAnsi="Arial" w:hint="default"/>
        <w:b w:val="0"/>
        <w:i w:val="0"/>
        <w:sz w:val="14"/>
        <w:szCs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EB4EA5"/>
    <w:multiLevelType w:val="multilevel"/>
    <w:tmpl w:val="8FAE8E6C"/>
    <w:lvl w:ilvl="0">
      <w:start w:val="1"/>
      <w:numFmt w:val="decimal"/>
      <w:lvlText w:val="%1"/>
      <w:lvlJc w:val="right"/>
      <w:pPr>
        <w:tabs>
          <w:tab w:val="num" w:pos="0"/>
        </w:tabs>
        <w:ind w:left="0" w:hanging="284"/>
      </w:pPr>
      <w:rPr>
        <w:rFonts w:hint="default"/>
      </w:rPr>
    </w:lvl>
    <w:lvl w:ilvl="1">
      <w:start w:val="1"/>
      <w:numFmt w:val="decimal"/>
      <w:lvlText w:val="%1.%2"/>
      <w:lvlJc w:val="right"/>
      <w:pPr>
        <w:tabs>
          <w:tab w:val="num" w:pos="0"/>
        </w:tabs>
        <w:ind w:left="0" w:hanging="284"/>
      </w:pPr>
      <w:rPr>
        <w:rFonts w:hint="default"/>
      </w:rPr>
    </w:lvl>
    <w:lvl w:ilvl="2">
      <w:start w:val="1"/>
      <w:numFmt w:val="decimal"/>
      <w:lvlText w:val="%1.%2.%3"/>
      <w:lvlJc w:val="right"/>
      <w:pPr>
        <w:tabs>
          <w:tab w:val="num" w:pos="0"/>
        </w:tabs>
        <w:ind w:left="0" w:hanging="284"/>
      </w:pPr>
      <w:rPr>
        <w:rFonts w:hint="default"/>
      </w:rPr>
    </w:lvl>
    <w:lvl w:ilvl="3">
      <w:start w:val="1"/>
      <w:numFmt w:val="decimal"/>
      <w:lvlText w:val="%3.%4"/>
      <w:lvlJc w:val="left"/>
      <w:pPr>
        <w:tabs>
          <w:tab w:val="num" w:pos="1156"/>
        </w:tabs>
        <w:ind w:left="2007" w:hanging="851"/>
      </w:pPr>
      <w:rPr>
        <w:rFonts w:hint="default"/>
      </w:rPr>
    </w:lvl>
    <w:lvl w:ilvl="4">
      <w:start w:val="1"/>
      <w:numFmt w:val="decimal"/>
      <w:lvlText w:val="%3.%4.%5"/>
      <w:lvlJc w:val="left"/>
      <w:pPr>
        <w:tabs>
          <w:tab w:val="num" w:pos="-284"/>
        </w:tabs>
        <w:ind w:left="567" w:hanging="851"/>
      </w:pPr>
      <w:rPr>
        <w:rFonts w:hint="default"/>
      </w:rPr>
    </w:lvl>
    <w:lvl w:ilvl="5">
      <w:start w:val="1"/>
      <w:numFmt w:val="lowerLetter"/>
      <w:lvlText w:val="%6)"/>
      <w:lvlJc w:val="left"/>
      <w:pPr>
        <w:tabs>
          <w:tab w:val="num" w:pos="2596"/>
        </w:tabs>
        <w:ind w:left="3447" w:hanging="851"/>
      </w:pPr>
      <w:rPr>
        <w:rFonts w:hint="default"/>
      </w:rPr>
    </w:lvl>
    <w:lvl w:ilvl="6">
      <w:start w:val="1"/>
      <w:numFmt w:val="lowerRoman"/>
      <w:lvlText w:val="(%7)"/>
      <w:lvlJc w:val="left"/>
      <w:pPr>
        <w:tabs>
          <w:tab w:val="num" w:pos="3676"/>
        </w:tabs>
        <w:ind w:left="3316" w:firstLine="0"/>
      </w:pPr>
      <w:rPr>
        <w:rFonts w:hint="default"/>
      </w:rPr>
    </w:lvl>
    <w:lvl w:ilvl="7">
      <w:start w:val="1"/>
      <w:numFmt w:val="lowerLetter"/>
      <w:lvlText w:val="(%8)"/>
      <w:lvlJc w:val="left"/>
      <w:pPr>
        <w:tabs>
          <w:tab w:val="num" w:pos="4396"/>
        </w:tabs>
        <w:ind w:left="4036" w:firstLine="0"/>
      </w:pPr>
      <w:rPr>
        <w:rFonts w:hint="default"/>
      </w:rPr>
    </w:lvl>
    <w:lvl w:ilvl="8">
      <w:start w:val="1"/>
      <w:numFmt w:val="lowerRoman"/>
      <w:lvlText w:val="(%9)"/>
      <w:lvlJc w:val="left"/>
      <w:pPr>
        <w:tabs>
          <w:tab w:val="num" w:pos="5116"/>
        </w:tabs>
        <w:ind w:left="4756" w:firstLine="0"/>
      </w:pPr>
      <w:rPr>
        <w:rFonts w:hint="default"/>
      </w:rPr>
    </w:lvl>
  </w:abstractNum>
  <w:abstractNum w:abstractNumId="7" w15:restartNumberingAfterBreak="0">
    <w:nsid w:val="33A7571E"/>
    <w:multiLevelType w:val="multilevel"/>
    <w:tmpl w:val="A8C89C5C"/>
    <w:lvl w:ilvl="0">
      <w:start w:val="1"/>
      <w:numFmt w:val="decimal"/>
      <w:pStyle w:val="Heading1"/>
      <w:lvlText w:val="%1"/>
      <w:lvlJc w:val="right"/>
      <w:pPr>
        <w:tabs>
          <w:tab w:val="num" w:pos="0"/>
        </w:tabs>
        <w:ind w:left="0" w:hanging="425"/>
      </w:pPr>
      <w:rPr>
        <w:rFonts w:hint="default"/>
      </w:rPr>
    </w:lvl>
    <w:lvl w:ilvl="1">
      <w:start w:val="1"/>
      <w:numFmt w:val="decimal"/>
      <w:pStyle w:val="Heading2"/>
      <w:lvlText w:val="%1.%2"/>
      <w:lvlJc w:val="right"/>
      <w:pPr>
        <w:tabs>
          <w:tab w:val="num" w:pos="0"/>
        </w:tabs>
        <w:ind w:left="0" w:hanging="425"/>
      </w:pPr>
      <w:rPr>
        <w:rFonts w:hint="default"/>
      </w:rPr>
    </w:lvl>
    <w:lvl w:ilvl="2">
      <w:start w:val="1"/>
      <w:numFmt w:val="decimal"/>
      <w:pStyle w:val="Heading3"/>
      <w:lvlText w:val="%1.%2.%3"/>
      <w:lvlJc w:val="right"/>
      <w:pPr>
        <w:tabs>
          <w:tab w:val="num" w:pos="0"/>
        </w:tabs>
        <w:ind w:left="0" w:hanging="425"/>
      </w:pPr>
      <w:rPr>
        <w:rFonts w:ascii="Arial" w:hAnsi="Arial" w:hint="default"/>
        <w:b/>
        <w:i w:val="0"/>
        <w:sz w:val="20"/>
      </w:rPr>
    </w:lvl>
    <w:lvl w:ilvl="3">
      <w:start w:val="1"/>
      <w:numFmt w:val="decimal"/>
      <w:lvlRestart w:val="0"/>
      <w:pStyle w:val="Heading4"/>
      <w:lvlText w:val="%1.%2.%3.%4"/>
      <w:lvlJc w:val="right"/>
      <w:pPr>
        <w:tabs>
          <w:tab w:val="num" w:pos="0"/>
        </w:tabs>
        <w:ind w:left="0" w:hanging="425"/>
      </w:pPr>
      <w:rPr>
        <w:rFonts w:ascii="Arial" w:hAnsi="Arial" w:hint="default"/>
        <w:b/>
        <w:i w:val="0"/>
        <w:sz w:val="20"/>
      </w:rPr>
    </w:lvl>
    <w:lvl w:ilvl="4">
      <w:start w:val="1"/>
      <w:numFmt w:val="decimal"/>
      <w:lvlText w:val="%3.%4.%5"/>
      <w:lvlJc w:val="left"/>
      <w:pPr>
        <w:tabs>
          <w:tab w:val="num" w:pos="851"/>
        </w:tabs>
        <w:ind w:left="851" w:hanging="851"/>
      </w:pPr>
      <w:rPr>
        <w:rFonts w:hint="default"/>
      </w:rPr>
    </w:lvl>
    <w:lvl w:ilvl="5">
      <w:start w:val="1"/>
      <w:numFmt w:val="lowerLetter"/>
      <w:pStyle w:val="Heading6"/>
      <w:lvlText w:val="%6)"/>
      <w:lvlJc w:val="left"/>
      <w:pPr>
        <w:tabs>
          <w:tab w:val="num" w:pos="851"/>
        </w:tabs>
        <w:ind w:left="851" w:hanging="851"/>
      </w:pPr>
      <w:rPr>
        <w:rFonts w:hint="default"/>
      </w:rPr>
    </w:lvl>
    <w:lvl w:ilvl="6">
      <w:start w:val="1"/>
      <w:numFmt w:val="lowerRoman"/>
      <w:pStyle w:val="Heading7"/>
      <w:lvlText w:val="(%7)"/>
      <w:lvlJc w:val="left"/>
      <w:pPr>
        <w:tabs>
          <w:tab w:val="num" w:pos="851"/>
        </w:tabs>
        <w:ind w:left="851" w:hanging="851"/>
      </w:pPr>
      <w:rPr>
        <w:rFonts w:hint="default"/>
      </w:rPr>
    </w:lvl>
    <w:lvl w:ilvl="7">
      <w:start w:val="1"/>
      <w:numFmt w:val="lowerLetter"/>
      <w:pStyle w:val="Heading8"/>
      <w:lvlText w:val="(%8)"/>
      <w:lvlJc w:val="left"/>
      <w:pPr>
        <w:tabs>
          <w:tab w:val="num" w:pos="851"/>
        </w:tabs>
        <w:ind w:left="851" w:hanging="851"/>
      </w:pPr>
      <w:rPr>
        <w:rFonts w:hint="default"/>
      </w:rPr>
    </w:lvl>
    <w:lvl w:ilvl="8">
      <w:start w:val="1"/>
      <w:numFmt w:val="lowerRoman"/>
      <w:pStyle w:val="Heading9"/>
      <w:lvlText w:val="(%9)"/>
      <w:lvlJc w:val="left"/>
      <w:pPr>
        <w:tabs>
          <w:tab w:val="num" w:pos="851"/>
        </w:tabs>
        <w:ind w:left="851" w:hanging="851"/>
      </w:pPr>
      <w:rPr>
        <w:rFonts w:hint="default"/>
      </w:rPr>
    </w:lvl>
  </w:abstractNum>
  <w:abstractNum w:abstractNumId="8" w15:restartNumberingAfterBreak="0">
    <w:nsid w:val="379B041F"/>
    <w:multiLevelType w:val="multilevel"/>
    <w:tmpl w:val="6CDC97BE"/>
    <w:lvl w:ilvl="0">
      <w:start w:val="1"/>
      <w:numFmt w:val="decimal"/>
      <w:lvlText w:val="%1"/>
      <w:lvlJc w:val="right"/>
      <w:pPr>
        <w:tabs>
          <w:tab w:val="num" w:pos="0"/>
        </w:tabs>
        <w:ind w:left="0" w:hanging="284"/>
      </w:pPr>
      <w:rPr>
        <w:rFonts w:hint="default"/>
      </w:rPr>
    </w:lvl>
    <w:lvl w:ilvl="1">
      <w:start w:val="1"/>
      <w:numFmt w:val="decimal"/>
      <w:lvlText w:val="%1.%2"/>
      <w:lvlJc w:val="right"/>
      <w:pPr>
        <w:tabs>
          <w:tab w:val="num" w:pos="284"/>
        </w:tabs>
        <w:ind w:left="284" w:hanging="284"/>
      </w:pPr>
      <w:rPr>
        <w:rFonts w:hint="default"/>
      </w:rPr>
    </w:lvl>
    <w:lvl w:ilvl="2">
      <w:start w:val="1"/>
      <w:numFmt w:val="decimal"/>
      <w:lvlText w:val="%1.%2.%3"/>
      <w:lvlJc w:val="right"/>
      <w:pPr>
        <w:tabs>
          <w:tab w:val="num" w:pos="0"/>
        </w:tabs>
        <w:ind w:left="0" w:hanging="284"/>
      </w:pPr>
      <w:rPr>
        <w:rFonts w:hint="default"/>
      </w:rPr>
    </w:lvl>
    <w:lvl w:ilvl="3">
      <w:start w:val="1"/>
      <w:numFmt w:val="decimal"/>
      <w:lvlText w:val="%3.%4"/>
      <w:lvlJc w:val="left"/>
      <w:pPr>
        <w:tabs>
          <w:tab w:val="num" w:pos="1156"/>
        </w:tabs>
        <w:ind w:left="2007" w:hanging="851"/>
      </w:pPr>
      <w:rPr>
        <w:rFonts w:hint="default"/>
      </w:rPr>
    </w:lvl>
    <w:lvl w:ilvl="4">
      <w:start w:val="1"/>
      <w:numFmt w:val="decimal"/>
      <w:lvlText w:val="%3.%4.%5"/>
      <w:lvlJc w:val="left"/>
      <w:pPr>
        <w:tabs>
          <w:tab w:val="num" w:pos="-284"/>
        </w:tabs>
        <w:ind w:left="567" w:hanging="851"/>
      </w:pPr>
      <w:rPr>
        <w:rFonts w:hint="default"/>
      </w:rPr>
    </w:lvl>
    <w:lvl w:ilvl="5">
      <w:start w:val="1"/>
      <w:numFmt w:val="lowerLetter"/>
      <w:lvlText w:val="%6)"/>
      <w:lvlJc w:val="left"/>
      <w:pPr>
        <w:tabs>
          <w:tab w:val="num" w:pos="2596"/>
        </w:tabs>
        <w:ind w:left="3447" w:hanging="851"/>
      </w:pPr>
      <w:rPr>
        <w:rFonts w:hint="default"/>
      </w:rPr>
    </w:lvl>
    <w:lvl w:ilvl="6">
      <w:start w:val="1"/>
      <w:numFmt w:val="lowerRoman"/>
      <w:lvlText w:val="(%7)"/>
      <w:lvlJc w:val="left"/>
      <w:pPr>
        <w:tabs>
          <w:tab w:val="num" w:pos="3676"/>
        </w:tabs>
        <w:ind w:left="3316" w:firstLine="0"/>
      </w:pPr>
      <w:rPr>
        <w:rFonts w:hint="default"/>
      </w:rPr>
    </w:lvl>
    <w:lvl w:ilvl="7">
      <w:start w:val="1"/>
      <w:numFmt w:val="lowerLetter"/>
      <w:lvlText w:val="(%8)"/>
      <w:lvlJc w:val="left"/>
      <w:pPr>
        <w:tabs>
          <w:tab w:val="num" w:pos="4396"/>
        </w:tabs>
        <w:ind w:left="4036" w:firstLine="0"/>
      </w:pPr>
      <w:rPr>
        <w:rFonts w:hint="default"/>
      </w:rPr>
    </w:lvl>
    <w:lvl w:ilvl="8">
      <w:start w:val="1"/>
      <w:numFmt w:val="lowerRoman"/>
      <w:lvlText w:val="(%9)"/>
      <w:lvlJc w:val="left"/>
      <w:pPr>
        <w:tabs>
          <w:tab w:val="num" w:pos="5116"/>
        </w:tabs>
        <w:ind w:left="4756" w:firstLine="0"/>
      </w:pPr>
      <w:rPr>
        <w:rFonts w:hint="default"/>
      </w:rPr>
    </w:lvl>
  </w:abstractNum>
  <w:abstractNum w:abstractNumId="9" w15:restartNumberingAfterBreak="0">
    <w:nsid w:val="596A7F0C"/>
    <w:multiLevelType w:val="hybridMultilevel"/>
    <w:tmpl w:val="673C0092"/>
    <w:lvl w:ilvl="0" w:tplc="CF6E235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A8A36FF"/>
    <w:multiLevelType w:val="hybridMultilevel"/>
    <w:tmpl w:val="8E527386"/>
    <w:lvl w:ilvl="0" w:tplc="B688F7A2">
      <w:start w:val="1"/>
      <w:numFmt w:val="decimal"/>
      <w:pStyle w:val="Aufzhlung1"/>
      <w:lvlText w:val="%1."/>
      <w:lvlJc w:val="left"/>
      <w:pPr>
        <w:ind w:left="360" w:hanging="360"/>
      </w:pPr>
      <w:rPr>
        <w:rFonts w:hint="default"/>
        <w:b w:val="0"/>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5BD26224"/>
    <w:multiLevelType w:val="hybridMultilevel"/>
    <w:tmpl w:val="A222986C"/>
    <w:lvl w:ilvl="0" w:tplc="CF6E235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07D7756"/>
    <w:multiLevelType w:val="hybridMultilevel"/>
    <w:tmpl w:val="E230F64C"/>
    <w:lvl w:ilvl="0" w:tplc="08070003">
      <w:start w:val="1"/>
      <w:numFmt w:val="bullet"/>
      <w:lvlText w:val="o"/>
      <w:lvlJc w:val="left"/>
      <w:pPr>
        <w:ind w:left="1069" w:hanging="360"/>
      </w:pPr>
      <w:rPr>
        <w:rFonts w:ascii="Courier New" w:hAnsi="Courier New" w:cs="Courier New"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3" w15:restartNumberingAfterBreak="0">
    <w:nsid w:val="667866B3"/>
    <w:multiLevelType w:val="hybridMultilevel"/>
    <w:tmpl w:val="883E248C"/>
    <w:lvl w:ilvl="0" w:tplc="9274EFF0">
      <w:start w:val="1"/>
      <w:numFmt w:val="decimal"/>
      <w:pStyle w:val="Randziffer"/>
      <w:lvlText w:val="%1"/>
      <w:lvlJc w:val="left"/>
      <w:pPr>
        <w:tabs>
          <w:tab w:val="num" w:pos="0"/>
        </w:tabs>
        <w:ind w:left="0" w:hanging="397"/>
      </w:pPr>
      <w:rPr>
        <w:rFonts w:ascii="Arial" w:hAnsi="Arial" w:hint="default"/>
        <w:b w:val="0"/>
        <w:i w:val="0"/>
        <w:sz w:val="14"/>
        <w:szCs w:val="14"/>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68611B89"/>
    <w:multiLevelType w:val="hybridMultilevel"/>
    <w:tmpl w:val="269CB6B2"/>
    <w:lvl w:ilvl="0" w:tplc="CF6E235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D290C75"/>
    <w:multiLevelType w:val="multilevel"/>
    <w:tmpl w:val="AC48F8AA"/>
    <w:lvl w:ilvl="0">
      <w:start w:val="1"/>
      <w:numFmt w:val="decimal"/>
      <w:lvlText w:val="%1"/>
      <w:lvlJc w:val="right"/>
      <w:pPr>
        <w:tabs>
          <w:tab w:val="num" w:pos="-1553"/>
        </w:tabs>
        <w:ind w:left="-1553" w:hanging="284"/>
      </w:pPr>
      <w:rPr>
        <w:rFonts w:hint="default"/>
      </w:rPr>
    </w:lvl>
    <w:lvl w:ilvl="1">
      <w:start w:val="1"/>
      <w:numFmt w:val="decimal"/>
      <w:lvlText w:val="%1.%2"/>
      <w:lvlJc w:val="right"/>
      <w:pPr>
        <w:tabs>
          <w:tab w:val="num" w:pos="-1553"/>
        </w:tabs>
        <w:ind w:left="-1553" w:hanging="284"/>
      </w:pPr>
      <w:rPr>
        <w:rFonts w:hint="default"/>
      </w:rPr>
    </w:lvl>
    <w:lvl w:ilvl="2">
      <w:start w:val="1"/>
      <w:numFmt w:val="decimal"/>
      <w:lvlText w:val="%1.%2.%3"/>
      <w:lvlJc w:val="right"/>
      <w:pPr>
        <w:tabs>
          <w:tab w:val="num" w:pos="-1553"/>
        </w:tabs>
        <w:ind w:left="-1553" w:hanging="284"/>
      </w:pPr>
      <w:rPr>
        <w:rFonts w:hint="default"/>
      </w:rPr>
    </w:lvl>
    <w:lvl w:ilvl="3">
      <w:start w:val="1"/>
      <w:numFmt w:val="decimal"/>
      <w:lvlText w:val="%1.%2.%3.%4"/>
      <w:lvlJc w:val="right"/>
      <w:pPr>
        <w:tabs>
          <w:tab w:val="num" w:pos="0"/>
        </w:tabs>
        <w:ind w:left="0" w:hanging="397"/>
      </w:pPr>
      <w:rPr>
        <w:rFonts w:hint="default"/>
      </w:rPr>
    </w:lvl>
    <w:lvl w:ilvl="4">
      <w:start w:val="1"/>
      <w:numFmt w:val="decimal"/>
      <w:lvlText w:val="%3.%4.%5"/>
      <w:lvlJc w:val="left"/>
      <w:pPr>
        <w:tabs>
          <w:tab w:val="num" w:pos="-1837"/>
        </w:tabs>
        <w:ind w:left="-986" w:hanging="851"/>
      </w:pPr>
      <w:rPr>
        <w:rFonts w:hint="default"/>
      </w:rPr>
    </w:lvl>
    <w:lvl w:ilvl="5">
      <w:start w:val="1"/>
      <w:numFmt w:val="lowerLetter"/>
      <w:lvlText w:val="%6)"/>
      <w:lvlJc w:val="left"/>
      <w:pPr>
        <w:tabs>
          <w:tab w:val="num" w:pos="1043"/>
        </w:tabs>
        <w:ind w:left="1894" w:hanging="851"/>
      </w:pPr>
      <w:rPr>
        <w:rFonts w:hint="default"/>
      </w:rPr>
    </w:lvl>
    <w:lvl w:ilvl="6">
      <w:start w:val="1"/>
      <w:numFmt w:val="lowerRoman"/>
      <w:lvlText w:val="(%7)"/>
      <w:lvlJc w:val="left"/>
      <w:pPr>
        <w:tabs>
          <w:tab w:val="num" w:pos="2123"/>
        </w:tabs>
        <w:ind w:left="1763" w:firstLine="0"/>
      </w:pPr>
      <w:rPr>
        <w:rFonts w:hint="default"/>
      </w:rPr>
    </w:lvl>
    <w:lvl w:ilvl="7">
      <w:start w:val="1"/>
      <w:numFmt w:val="lowerLetter"/>
      <w:lvlText w:val="(%8)"/>
      <w:lvlJc w:val="left"/>
      <w:pPr>
        <w:tabs>
          <w:tab w:val="num" w:pos="2843"/>
        </w:tabs>
        <w:ind w:left="2483" w:firstLine="0"/>
      </w:pPr>
      <w:rPr>
        <w:rFonts w:hint="default"/>
      </w:rPr>
    </w:lvl>
    <w:lvl w:ilvl="8">
      <w:start w:val="1"/>
      <w:numFmt w:val="lowerRoman"/>
      <w:lvlText w:val="(%9)"/>
      <w:lvlJc w:val="left"/>
      <w:pPr>
        <w:tabs>
          <w:tab w:val="num" w:pos="3563"/>
        </w:tabs>
        <w:ind w:left="3203" w:firstLine="0"/>
      </w:pPr>
      <w:rPr>
        <w:rFonts w:hint="default"/>
      </w:rPr>
    </w:lvl>
  </w:abstractNum>
  <w:abstractNum w:abstractNumId="16" w15:restartNumberingAfterBreak="0">
    <w:nsid w:val="6D3611CB"/>
    <w:multiLevelType w:val="hybridMultilevel"/>
    <w:tmpl w:val="54662A1C"/>
    <w:lvl w:ilvl="0" w:tplc="57AE3B10">
      <w:start w:val="1"/>
      <w:numFmt w:val="decimal"/>
      <w:lvlText w:val="%1"/>
      <w:lvlJc w:val="left"/>
      <w:pPr>
        <w:tabs>
          <w:tab w:val="num" w:pos="0"/>
        </w:tabs>
        <w:ind w:left="397" w:hanging="397"/>
      </w:pPr>
      <w:rPr>
        <w:rFonts w:ascii="Arial" w:hAnsi="Arial" w:hint="default"/>
        <w:b w:val="0"/>
        <w:i w:val="0"/>
        <w:sz w:val="14"/>
        <w:szCs w:val="14"/>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75ED6120"/>
    <w:multiLevelType w:val="multilevel"/>
    <w:tmpl w:val="2148312E"/>
    <w:lvl w:ilvl="0">
      <w:start w:val="1"/>
      <w:numFmt w:val="decimal"/>
      <w:lvlText w:val="%1"/>
      <w:lvlJc w:val="right"/>
      <w:pPr>
        <w:tabs>
          <w:tab w:val="num" w:pos="0"/>
        </w:tabs>
        <w:ind w:left="0" w:hanging="397"/>
      </w:pPr>
      <w:rPr>
        <w:rFonts w:hint="default"/>
      </w:rPr>
    </w:lvl>
    <w:lvl w:ilvl="1">
      <w:start w:val="1"/>
      <w:numFmt w:val="decimal"/>
      <w:lvlText w:val="%1.%2"/>
      <w:lvlJc w:val="right"/>
      <w:pPr>
        <w:tabs>
          <w:tab w:val="num" w:pos="0"/>
        </w:tabs>
        <w:ind w:left="0" w:hanging="397"/>
      </w:pPr>
      <w:rPr>
        <w:rFonts w:hint="default"/>
      </w:rPr>
    </w:lvl>
    <w:lvl w:ilvl="2">
      <w:start w:val="1"/>
      <w:numFmt w:val="decimal"/>
      <w:lvlText w:val="%1.%2.%3"/>
      <w:lvlJc w:val="right"/>
      <w:pPr>
        <w:tabs>
          <w:tab w:val="num" w:pos="0"/>
        </w:tabs>
        <w:ind w:left="0" w:hanging="397"/>
      </w:pPr>
      <w:rPr>
        <w:rFonts w:hint="default"/>
      </w:rPr>
    </w:lvl>
    <w:lvl w:ilvl="3">
      <w:start w:val="1"/>
      <w:numFmt w:val="decimal"/>
      <w:lvlText w:val="%1.%2.%3.%4"/>
      <w:lvlJc w:val="right"/>
      <w:pPr>
        <w:tabs>
          <w:tab w:val="num" w:pos="0"/>
        </w:tabs>
        <w:ind w:left="0" w:hanging="397"/>
      </w:pPr>
      <w:rPr>
        <w:rFonts w:hint="default"/>
      </w:rPr>
    </w:lvl>
    <w:lvl w:ilvl="4">
      <w:start w:val="1"/>
      <w:numFmt w:val="decimal"/>
      <w:lvlText w:val="%3.%4.%5"/>
      <w:lvlJc w:val="left"/>
      <w:pPr>
        <w:tabs>
          <w:tab w:val="num" w:pos="-1837"/>
        </w:tabs>
        <w:ind w:left="-986" w:hanging="851"/>
      </w:pPr>
      <w:rPr>
        <w:rFonts w:hint="default"/>
      </w:rPr>
    </w:lvl>
    <w:lvl w:ilvl="5">
      <w:start w:val="1"/>
      <w:numFmt w:val="lowerLetter"/>
      <w:lvlText w:val="%6)"/>
      <w:lvlJc w:val="left"/>
      <w:pPr>
        <w:tabs>
          <w:tab w:val="num" w:pos="1043"/>
        </w:tabs>
        <w:ind w:left="1894" w:hanging="851"/>
      </w:pPr>
      <w:rPr>
        <w:rFonts w:hint="default"/>
      </w:rPr>
    </w:lvl>
    <w:lvl w:ilvl="6">
      <w:start w:val="1"/>
      <w:numFmt w:val="lowerRoman"/>
      <w:lvlText w:val="(%7)"/>
      <w:lvlJc w:val="left"/>
      <w:pPr>
        <w:tabs>
          <w:tab w:val="num" w:pos="2123"/>
        </w:tabs>
        <w:ind w:left="1763" w:firstLine="0"/>
      </w:pPr>
      <w:rPr>
        <w:rFonts w:hint="default"/>
      </w:rPr>
    </w:lvl>
    <w:lvl w:ilvl="7">
      <w:start w:val="1"/>
      <w:numFmt w:val="lowerLetter"/>
      <w:lvlText w:val="(%8)"/>
      <w:lvlJc w:val="left"/>
      <w:pPr>
        <w:tabs>
          <w:tab w:val="num" w:pos="2843"/>
        </w:tabs>
        <w:ind w:left="2483" w:firstLine="0"/>
      </w:pPr>
      <w:rPr>
        <w:rFonts w:hint="default"/>
      </w:rPr>
    </w:lvl>
    <w:lvl w:ilvl="8">
      <w:start w:val="1"/>
      <w:numFmt w:val="lowerRoman"/>
      <w:lvlText w:val="(%9)"/>
      <w:lvlJc w:val="left"/>
      <w:pPr>
        <w:tabs>
          <w:tab w:val="num" w:pos="3563"/>
        </w:tabs>
        <w:ind w:left="3203" w:firstLine="0"/>
      </w:pPr>
      <w:rPr>
        <w:rFonts w:hint="default"/>
      </w:rPr>
    </w:lvl>
  </w:abstractNum>
  <w:num w:numId="1">
    <w:abstractNumId w:val="7"/>
  </w:num>
  <w:num w:numId="2">
    <w:abstractNumId w:val="8"/>
  </w:num>
  <w:num w:numId="3">
    <w:abstractNumId w:val="4"/>
  </w:num>
  <w:num w:numId="4">
    <w:abstractNumId w:val="6"/>
  </w:num>
  <w:num w:numId="5">
    <w:abstractNumId w:val="15"/>
  </w:num>
  <w:num w:numId="6">
    <w:abstractNumId w:val="2"/>
  </w:num>
  <w:num w:numId="7">
    <w:abstractNumId w:val="1"/>
  </w:num>
  <w:num w:numId="8">
    <w:abstractNumId w:val="16"/>
  </w:num>
  <w:num w:numId="9">
    <w:abstractNumId w:val="5"/>
  </w:num>
  <w:num w:numId="10">
    <w:abstractNumId w:val="17"/>
  </w:num>
  <w:num w:numId="11">
    <w:abstractNumId w:val="0"/>
  </w:num>
  <w:num w:numId="12">
    <w:abstractNumId w:val="10"/>
  </w:num>
  <w:num w:numId="13">
    <w:abstractNumId w:val="13"/>
  </w:num>
  <w:num w:numId="14">
    <w:abstractNumId w:val="7"/>
  </w:num>
  <w:num w:numId="15">
    <w:abstractNumId w:val="7"/>
  </w:num>
  <w:num w:numId="16">
    <w:abstractNumId w:val="7"/>
  </w:num>
  <w:num w:numId="17">
    <w:abstractNumId w:val="7"/>
  </w:num>
  <w:num w:numId="18">
    <w:abstractNumId w:val="7"/>
  </w:num>
  <w:num w:numId="19">
    <w:abstractNumId w:val="7"/>
  </w:num>
  <w:num w:numId="20">
    <w:abstractNumId w:val="14"/>
  </w:num>
  <w:num w:numId="21">
    <w:abstractNumId w:val="11"/>
  </w:num>
  <w:num w:numId="22">
    <w:abstractNumId w:val="3"/>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de-CH" w:vendorID="64" w:dllVersion="6" w:nlCheck="1" w:checkStyle="0"/>
  <w:activeWritingStyle w:appName="MSWord" w:lang="en-US" w:vendorID="64" w:dllVersion="6" w:nlCheck="1" w:checkStyle="1"/>
  <w:activeWritingStyle w:appName="MSWord" w:lang="de-DE" w:vendorID="64" w:dllVersion="6" w:nlCheck="1" w:checkStyle="0"/>
  <w:activeWritingStyle w:appName="MSWord" w:lang="de-CH"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3481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5B"/>
    <w:rsid w:val="00004686"/>
    <w:rsid w:val="000068BE"/>
    <w:rsid w:val="000126F7"/>
    <w:rsid w:val="00016748"/>
    <w:rsid w:val="000241FF"/>
    <w:rsid w:val="00055336"/>
    <w:rsid w:val="0006605D"/>
    <w:rsid w:val="00066C96"/>
    <w:rsid w:val="00075073"/>
    <w:rsid w:val="00077E44"/>
    <w:rsid w:val="000A3F3C"/>
    <w:rsid w:val="000C5570"/>
    <w:rsid w:val="000D61FE"/>
    <w:rsid w:val="000E6BB4"/>
    <w:rsid w:val="00112338"/>
    <w:rsid w:val="00130351"/>
    <w:rsid w:val="001443F5"/>
    <w:rsid w:val="00151618"/>
    <w:rsid w:val="00162317"/>
    <w:rsid w:val="00171C73"/>
    <w:rsid w:val="00172402"/>
    <w:rsid w:val="0017424A"/>
    <w:rsid w:val="001839E5"/>
    <w:rsid w:val="001C325B"/>
    <w:rsid w:val="001D3B0A"/>
    <w:rsid w:val="001D620B"/>
    <w:rsid w:val="001F0EBF"/>
    <w:rsid w:val="00206E3F"/>
    <w:rsid w:val="00216772"/>
    <w:rsid w:val="0024361A"/>
    <w:rsid w:val="0025608C"/>
    <w:rsid w:val="00270C71"/>
    <w:rsid w:val="00274342"/>
    <w:rsid w:val="00277553"/>
    <w:rsid w:val="00281B76"/>
    <w:rsid w:val="00292EF1"/>
    <w:rsid w:val="002948AF"/>
    <w:rsid w:val="002A663B"/>
    <w:rsid w:val="002B34CC"/>
    <w:rsid w:val="002D553A"/>
    <w:rsid w:val="002F4D61"/>
    <w:rsid w:val="00306FD0"/>
    <w:rsid w:val="00316FBE"/>
    <w:rsid w:val="00353831"/>
    <w:rsid w:val="0037740A"/>
    <w:rsid w:val="00386B58"/>
    <w:rsid w:val="003935F9"/>
    <w:rsid w:val="00397AA5"/>
    <w:rsid w:val="003D111C"/>
    <w:rsid w:val="003D698C"/>
    <w:rsid w:val="004022D4"/>
    <w:rsid w:val="00404157"/>
    <w:rsid w:val="00406152"/>
    <w:rsid w:val="004261F2"/>
    <w:rsid w:val="00436939"/>
    <w:rsid w:val="00440EB8"/>
    <w:rsid w:val="004566CE"/>
    <w:rsid w:val="00461B15"/>
    <w:rsid w:val="004757ED"/>
    <w:rsid w:val="004A7732"/>
    <w:rsid w:val="004D7D75"/>
    <w:rsid w:val="004F46B4"/>
    <w:rsid w:val="0051422C"/>
    <w:rsid w:val="00517ACD"/>
    <w:rsid w:val="005249DA"/>
    <w:rsid w:val="00527A09"/>
    <w:rsid w:val="0053234E"/>
    <w:rsid w:val="005327A9"/>
    <w:rsid w:val="00532E5C"/>
    <w:rsid w:val="00534C09"/>
    <w:rsid w:val="00546BF0"/>
    <w:rsid w:val="00561FC1"/>
    <w:rsid w:val="00567629"/>
    <w:rsid w:val="005934D0"/>
    <w:rsid w:val="005A55EE"/>
    <w:rsid w:val="005B184F"/>
    <w:rsid w:val="00600990"/>
    <w:rsid w:val="00602EB7"/>
    <w:rsid w:val="0061525D"/>
    <w:rsid w:val="00624B5B"/>
    <w:rsid w:val="00636341"/>
    <w:rsid w:val="0064247A"/>
    <w:rsid w:val="00670284"/>
    <w:rsid w:val="00687EF5"/>
    <w:rsid w:val="00692E31"/>
    <w:rsid w:val="006963AD"/>
    <w:rsid w:val="006A4AB5"/>
    <w:rsid w:val="006B16BE"/>
    <w:rsid w:val="006B4E78"/>
    <w:rsid w:val="006B690C"/>
    <w:rsid w:val="006C1EF2"/>
    <w:rsid w:val="006D0FE2"/>
    <w:rsid w:val="006D7055"/>
    <w:rsid w:val="006E02C8"/>
    <w:rsid w:val="00711FFA"/>
    <w:rsid w:val="00712501"/>
    <w:rsid w:val="00714440"/>
    <w:rsid w:val="00715A87"/>
    <w:rsid w:val="0073287A"/>
    <w:rsid w:val="00735870"/>
    <w:rsid w:val="00744F6E"/>
    <w:rsid w:val="00746D46"/>
    <w:rsid w:val="007725C8"/>
    <w:rsid w:val="007C1C03"/>
    <w:rsid w:val="007D7CD3"/>
    <w:rsid w:val="007E1699"/>
    <w:rsid w:val="007E35CE"/>
    <w:rsid w:val="007F72AD"/>
    <w:rsid w:val="00822E44"/>
    <w:rsid w:val="00827A00"/>
    <w:rsid w:val="00836CBC"/>
    <w:rsid w:val="00837588"/>
    <w:rsid w:val="00846097"/>
    <w:rsid w:val="0084698B"/>
    <w:rsid w:val="00861EFD"/>
    <w:rsid w:val="0088021D"/>
    <w:rsid w:val="00880B8C"/>
    <w:rsid w:val="00880D18"/>
    <w:rsid w:val="00882D5C"/>
    <w:rsid w:val="00891D79"/>
    <w:rsid w:val="008A7A6E"/>
    <w:rsid w:val="008B1D8B"/>
    <w:rsid w:val="008B6E84"/>
    <w:rsid w:val="008D36A4"/>
    <w:rsid w:val="008E740E"/>
    <w:rsid w:val="008F2BF8"/>
    <w:rsid w:val="008F5100"/>
    <w:rsid w:val="009018B9"/>
    <w:rsid w:val="00911F1B"/>
    <w:rsid w:val="0091342A"/>
    <w:rsid w:val="0091467B"/>
    <w:rsid w:val="00917892"/>
    <w:rsid w:val="0094515E"/>
    <w:rsid w:val="0095083B"/>
    <w:rsid w:val="009624E6"/>
    <w:rsid w:val="00970A1E"/>
    <w:rsid w:val="00975188"/>
    <w:rsid w:val="00986573"/>
    <w:rsid w:val="009966E7"/>
    <w:rsid w:val="009975D0"/>
    <w:rsid w:val="009A580A"/>
    <w:rsid w:val="009B6770"/>
    <w:rsid w:val="009C1C5F"/>
    <w:rsid w:val="009E07A3"/>
    <w:rsid w:val="009F2D9D"/>
    <w:rsid w:val="00A110CC"/>
    <w:rsid w:val="00A11F41"/>
    <w:rsid w:val="00A2270F"/>
    <w:rsid w:val="00A22B92"/>
    <w:rsid w:val="00A24179"/>
    <w:rsid w:val="00A2704F"/>
    <w:rsid w:val="00A31507"/>
    <w:rsid w:val="00A33B4D"/>
    <w:rsid w:val="00A43951"/>
    <w:rsid w:val="00A52601"/>
    <w:rsid w:val="00A574E8"/>
    <w:rsid w:val="00A65E53"/>
    <w:rsid w:val="00A73AD8"/>
    <w:rsid w:val="00A902CD"/>
    <w:rsid w:val="00AA5083"/>
    <w:rsid w:val="00AC0E62"/>
    <w:rsid w:val="00AC6EF0"/>
    <w:rsid w:val="00AF5E97"/>
    <w:rsid w:val="00AF6A02"/>
    <w:rsid w:val="00B14586"/>
    <w:rsid w:val="00B157D3"/>
    <w:rsid w:val="00B1631A"/>
    <w:rsid w:val="00B37371"/>
    <w:rsid w:val="00B43C89"/>
    <w:rsid w:val="00B708C4"/>
    <w:rsid w:val="00B805B1"/>
    <w:rsid w:val="00B91FEE"/>
    <w:rsid w:val="00B94105"/>
    <w:rsid w:val="00BA6071"/>
    <w:rsid w:val="00BB2519"/>
    <w:rsid w:val="00BB466C"/>
    <w:rsid w:val="00BD4A3D"/>
    <w:rsid w:val="00BE4C55"/>
    <w:rsid w:val="00BF3C3E"/>
    <w:rsid w:val="00C02752"/>
    <w:rsid w:val="00C10FB3"/>
    <w:rsid w:val="00C14253"/>
    <w:rsid w:val="00C30475"/>
    <w:rsid w:val="00C4665E"/>
    <w:rsid w:val="00CA6F1A"/>
    <w:rsid w:val="00CB5E17"/>
    <w:rsid w:val="00CC70CA"/>
    <w:rsid w:val="00D0084F"/>
    <w:rsid w:val="00D06147"/>
    <w:rsid w:val="00D33BA3"/>
    <w:rsid w:val="00D4149F"/>
    <w:rsid w:val="00D55AA0"/>
    <w:rsid w:val="00D84310"/>
    <w:rsid w:val="00D9598F"/>
    <w:rsid w:val="00DA031A"/>
    <w:rsid w:val="00DD349C"/>
    <w:rsid w:val="00E01046"/>
    <w:rsid w:val="00E07D56"/>
    <w:rsid w:val="00E20367"/>
    <w:rsid w:val="00E223EB"/>
    <w:rsid w:val="00E22693"/>
    <w:rsid w:val="00E226CD"/>
    <w:rsid w:val="00E3632F"/>
    <w:rsid w:val="00E37089"/>
    <w:rsid w:val="00E457E5"/>
    <w:rsid w:val="00E9305B"/>
    <w:rsid w:val="00E946D8"/>
    <w:rsid w:val="00EA4CEA"/>
    <w:rsid w:val="00EC71FD"/>
    <w:rsid w:val="00ED41C4"/>
    <w:rsid w:val="00EE08C1"/>
    <w:rsid w:val="00EF6B63"/>
    <w:rsid w:val="00F25361"/>
    <w:rsid w:val="00F51B2A"/>
    <w:rsid w:val="00F565ED"/>
    <w:rsid w:val="00F6116C"/>
    <w:rsid w:val="00F96D17"/>
    <w:rsid w:val="00FA4EB4"/>
    <w:rsid w:val="00FA5402"/>
    <w:rsid w:val="00FB3B5B"/>
    <w:rsid w:val="00FB596F"/>
    <w:rsid w:val="00FC4815"/>
    <w:rsid w:val="00FE112C"/>
    <w:rsid w:val="00FF317E"/>
    <w:rsid w:val="5D21F1F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B80018D"/>
  <w15:docId w15:val="{F2E9320E-C784-46EE-AB73-15786127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87A"/>
    <w:pPr>
      <w:tabs>
        <w:tab w:val="left" w:pos="0"/>
        <w:tab w:val="left" w:pos="851"/>
      </w:tabs>
      <w:jc w:val="both"/>
    </w:pPr>
    <w:rPr>
      <w:rFonts w:ascii="Arial (W1)" w:hAnsi="Arial (W1)"/>
      <w:spacing w:val="3"/>
    </w:rPr>
  </w:style>
  <w:style w:type="paragraph" w:styleId="Heading1">
    <w:name w:val="heading 1"/>
    <w:basedOn w:val="Normal"/>
    <w:next w:val="ThouvStandard"/>
    <w:qFormat/>
    <w:rsid w:val="006D7055"/>
    <w:pPr>
      <w:keepNext/>
      <w:numPr>
        <w:numId w:val="19"/>
      </w:numPr>
      <w:tabs>
        <w:tab w:val="clear" w:pos="0"/>
        <w:tab w:val="clear" w:pos="851"/>
      </w:tabs>
      <w:spacing w:before="420" w:after="420"/>
      <w:jc w:val="left"/>
      <w:outlineLvl w:val="0"/>
    </w:pPr>
    <w:rPr>
      <w:rFonts w:cs="Arial"/>
      <w:b/>
      <w:bCs/>
      <w:kern w:val="32"/>
      <w:sz w:val="24"/>
      <w:szCs w:val="44"/>
    </w:rPr>
  </w:style>
  <w:style w:type="paragraph" w:styleId="Heading2">
    <w:name w:val="heading 2"/>
    <w:basedOn w:val="Heading1"/>
    <w:next w:val="ThouvStandard"/>
    <w:qFormat/>
    <w:rsid w:val="0073287A"/>
    <w:pPr>
      <w:numPr>
        <w:ilvl w:val="1"/>
      </w:numPr>
      <w:spacing w:before="0" w:after="140"/>
      <w:outlineLvl w:val="1"/>
    </w:pPr>
    <w:rPr>
      <w:bCs w:val="0"/>
      <w:iCs/>
      <w:sz w:val="20"/>
      <w:szCs w:val="36"/>
    </w:rPr>
  </w:style>
  <w:style w:type="paragraph" w:styleId="Heading3">
    <w:name w:val="heading 3"/>
    <w:basedOn w:val="Heading2"/>
    <w:next w:val="ThouvStandard"/>
    <w:qFormat/>
    <w:rsid w:val="009975D0"/>
    <w:pPr>
      <w:numPr>
        <w:ilvl w:val="2"/>
      </w:numPr>
      <w:outlineLvl w:val="2"/>
    </w:pPr>
    <w:rPr>
      <w:bCs/>
      <w:szCs w:val="28"/>
    </w:rPr>
  </w:style>
  <w:style w:type="paragraph" w:styleId="Heading4">
    <w:name w:val="heading 4"/>
    <w:basedOn w:val="Heading3"/>
    <w:next w:val="ThouvStandard"/>
    <w:qFormat/>
    <w:rsid w:val="0073287A"/>
    <w:pPr>
      <w:numPr>
        <w:ilvl w:val="3"/>
      </w:numPr>
      <w:outlineLvl w:val="3"/>
    </w:pPr>
    <w:rPr>
      <w:bCs w:val="0"/>
      <w:szCs w:val="20"/>
    </w:rPr>
  </w:style>
  <w:style w:type="paragraph" w:styleId="Heading5">
    <w:name w:val="heading 5"/>
    <w:basedOn w:val="Heading1"/>
    <w:next w:val="ThouvStandard"/>
    <w:qFormat/>
    <w:rsid w:val="0073287A"/>
    <w:pPr>
      <w:numPr>
        <w:numId w:val="0"/>
      </w:numPr>
      <w:outlineLvl w:val="4"/>
    </w:pPr>
    <w:rPr>
      <w:bCs w:val="0"/>
      <w:iCs/>
    </w:rPr>
  </w:style>
  <w:style w:type="paragraph" w:styleId="Heading6">
    <w:name w:val="heading 6"/>
    <w:aliases w:val="Überschrift 6 Nicht in Gebrauch"/>
    <w:basedOn w:val="Heading5"/>
    <w:next w:val="Normal"/>
    <w:qFormat/>
    <w:rsid w:val="0073287A"/>
    <w:pPr>
      <w:numPr>
        <w:ilvl w:val="5"/>
        <w:numId w:val="19"/>
      </w:numPr>
      <w:spacing w:after="280"/>
      <w:outlineLvl w:val="5"/>
    </w:pPr>
    <w:rPr>
      <w:bCs/>
    </w:rPr>
  </w:style>
  <w:style w:type="paragraph" w:styleId="Heading7">
    <w:name w:val="heading 7"/>
    <w:basedOn w:val="Normal"/>
    <w:next w:val="Normal"/>
    <w:qFormat/>
    <w:rsid w:val="006C1EF2"/>
    <w:pPr>
      <w:numPr>
        <w:ilvl w:val="6"/>
        <w:numId w:val="19"/>
      </w:numPr>
      <w:tabs>
        <w:tab w:val="clear" w:pos="0"/>
        <w:tab w:val="clear" w:pos="851"/>
      </w:tabs>
      <w:spacing w:before="240" w:after="60"/>
      <w:outlineLvl w:val="6"/>
    </w:pPr>
    <w:rPr>
      <w:rFonts w:ascii="Times New Roman" w:hAnsi="Times New Roman"/>
      <w:sz w:val="24"/>
      <w:szCs w:val="24"/>
    </w:rPr>
  </w:style>
  <w:style w:type="paragraph" w:styleId="Heading8">
    <w:name w:val="heading 8"/>
    <w:basedOn w:val="Normal"/>
    <w:next w:val="Normal"/>
    <w:qFormat/>
    <w:rsid w:val="006C1EF2"/>
    <w:pPr>
      <w:numPr>
        <w:ilvl w:val="7"/>
        <w:numId w:val="19"/>
      </w:numPr>
      <w:tabs>
        <w:tab w:val="clear" w:pos="0"/>
        <w:tab w:val="clear" w:pos="851"/>
      </w:tabs>
      <w:spacing w:before="240" w:after="60"/>
      <w:outlineLvl w:val="7"/>
    </w:pPr>
    <w:rPr>
      <w:rFonts w:ascii="Times New Roman" w:hAnsi="Times New Roman"/>
      <w:i/>
      <w:iCs/>
      <w:sz w:val="24"/>
      <w:szCs w:val="24"/>
    </w:rPr>
  </w:style>
  <w:style w:type="paragraph" w:styleId="Heading9">
    <w:name w:val="heading 9"/>
    <w:basedOn w:val="Normal"/>
    <w:next w:val="Normal"/>
    <w:qFormat/>
    <w:rsid w:val="006C1EF2"/>
    <w:pPr>
      <w:numPr>
        <w:ilvl w:val="8"/>
        <w:numId w:val="19"/>
      </w:numPr>
      <w:tabs>
        <w:tab w:val="clear" w:pos="0"/>
        <w:tab w:val="clear" w:pos="851"/>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Einfach">
    <w:name w:val="FormatEinfach"/>
    <w:basedOn w:val="Normal"/>
  </w:style>
  <w:style w:type="paragraph" w:customStyle="1" w:styleId="Aufzhlung">
    <w:name w:val="Aufzählung"/>
    <w:basedOn w:val="Normal"/>
    <w:pPr>
      <w:spacing w:after="140"/>
      <w:ind w:left="1985" w:hanging="1134"/>
    </w:pPr>
  </w:style>
  <w:style w:type="paragraph" w:styleId="FootnoteText">
    <w:name w:val="footnote text"/>
    <w:basedOn w:val="Normal"/>
    <w:semiHidden/>
    <w:rsid w:val="0073287A"/>
    <w:pPr>
      <w:tabs>
        <w:tab w:val="clear" w:pos="851"/>
      </w:tabs>
      <w:spacing w:line="220" w:lineRule="atLeast"/>
      <w:ind w:left="284" w:hanging="284"/>
    </w:pPr>
    <w:rPr>
      <w:rFonts w:ascii="Arial" w:hAnsi="Arial"/>
      <w:spacing w:val="6"/>
      <w:sz w:val="16"/>
    </w:rPr>
  </w:style>
  <w:style w:type="paragraph" w:styleId="Header">
    <w:name w:val="header"/>
    <w:basedOn w:val="Normal"/>
    <w:pPr>
      <w:tabs>
        <w:tab w:val="clear" w:pos="0"/>
        <w:tab w:val="clear" w:pos="851"/>
      </w:tabs>
    </w:pPr>
  </w:style>
  <w:style w:type="paragraph" w:styleId="BodyText">
    <w:name w:val="Body Text"/>
    <w:basedOn w:val="Normal"/>
  </w:style>
  <w:style w:type="character" w:styleId="FootnoteReference">
    <w:name w:val="footnote reference"/>
    <w:basedOn w:val="DefaultParagraphFont"/>
    <w:semiHidden/>
    <w:rsid w:val="0073287A"/>
    <w:rPr>
      <w:rFonts w:ascii="Arial" w:hAnsi="Arial"/>
      <w:spacing w:val="6"/>
      <w:sz w:val="16"/>
      <w:vertAlign w:val="superscript"/>
      <w:lang w:val="de-CH"/>
    </w:rPr>
  </w:style>
  <w:style w:type="paragraph" w:styleId="TOC1">
    <w:name w:val="toc 1"/>
    <w:basedOn w:val="Normal"/>
    <w:next w:val="Normal"/>
    <w:autoRedefine/>
    <w:semiHidden/>
    <w:pPr>
      <w:tabs>
        <w:tab w:val="clear" w:pos="851"/>
        <w:tab w:val="right" w:pos="8222"/>
      </w:tabs>
      <w:spacing w:before="140" w:after="140"/>
      <w:ind w:left="1134" w:hanging="1134"/>
      <w:jc w:val="left"/>
    </w:pPr>
    <w:rPr>
      <w:rFonts w:ascii="Arial" w:hAnsi="Arial"/>
      <w:noProof/>
      <w:szCs w:val="28"/>
      <w:lang w:val="de-DE" w:eastAsia="de-DE"/>
    </w:rPr>
  </w:style>
  <w:style w:type="paragraph" w:styleId="TOC2">
    <w:name w:val="toc 2"/>
    <w:basedOn w:val="TOC1"/>
    <w:next w:val="Normal"/>
    <w:autoRedefine/>
    <w:semiHidden/>
    <w:pPr>
      <w:spacing w:before="0" w:after="0"/>
    </w:pPr>
    <w:rPr>
      <w:szCs w:val="20"/>
    </w:rPr>
  </w:style>
  <w:style w:type="paragraph" w:styleId="TOC3">
    <w:name w:val="toc 3"/>
    <w:basedOn w:val="TOC2"/>
    <w:next w:val="Normal"/>
    <w:autoRedefine/>
    <w:semiHidden/>
  </w:style>
  <w:style w:type="paragraph" w:styleId="TOC4">
    <w:name w:val="toc 4"/>
    <w:basedOn w:val="Normal"/>
    <w:next w:val="Normal"/>
    <w:autoRedefine/>
    <w:semiHidden/>
    <w:pPr>
      <w:tabs>
        <w:tab w:val="clear" w:pos="0"/>
        <w:tab w:val="clear" w:pos="851"/>
      </w:tabs>
      <w:ind w:left="600"/>
    </w:pPr>
  </w:style>
  <w:style w:type="paragraph" w:styleId="TOC5">
    <w:name w:val="toc 5"/>
    <w:basedOn w:val="Normal"/>
    <w:next w:val="Normal"/>
    <w:autoRedefine/>
    <w:semiHidden/>
    <w:pPr>
      <w:tabs>
        <w:tab w:val="clear" w:pos="0"/>
        <w:tab w:val="clear" w:pos="851"/>
      </w:tabs>
      <w:ind w:left="800"/>
    </w:pPr>
  </w:style>
  <w:style w:type="paragraph" w:styleId="TOC6">
    <w:name w:val="toc 6"/>
    <w:basedOn w:val="Normal"/>
    <w:next w:val="Normal"/>
    <w:autoRedefine/>
    <w:semiHidden/>
    <w:pPr>
      <w:tabs>
        <w:tab w:val="clear" w:pos="0"/>
        <w:tab w:val="clear" w:pos="851"/>
      </w:tabs>
      <w:ind w:left="1000"/>
    </w:pPr>
  </w:style>
  <w:style w:type="paragraph" w:styleId="TOC7">
    <w:name w:val="toc 7"/>
    <w:basedOn w:val="Normal"/>
    <w:next w:val="Normal"/>
    <w:autoRedefine/>
    <w:semiHidden/>
    <w:pPr>
      <w:tabs>
        <w:tab w:val="clear" w:pos="0"/>
        <w:tab w:val="clear" w:pos="851"/>
      </w:tabs>
      <w:ind w:left="1200"/>
    </w:pPr>
  </w:style>
  <w:style w:type="paragraph" w:styleId="TOC8">
    <w:name w:val="toc 8"/>
    <w:basedOn w:val="Normal"/>
    <w:next w:val="Normal"/>
    <w:autoRedefine/>
    <w:semiHidden/>
    <w:pPr>
      <w:tabs>
        <w:tab w:val="clear" w:pos="0"/>
        <w:tab w:val="clear" w:pos="851"/>
      </w:tabs>
      <w:ind w:left="1400"/>
    </w:pPr>
  </w:style>
  <w:style w:type="paragraph" w:styleId="TOC9">
    <w:name w:val="toc 9"/>
    <w:basedOn w:val="Normal"/>
    <w:next w:val="Normal"/>
    <w:autoRedefine/>
    <w:semiHidden/>
    <w:pPr>
      <w:tabs>
        <w:tab w:val="clear" w:pos="0"/>
        <w:tab w:val="clear" w:pos="851"/>
      </w:tabs>
      <w:ind w:left="1600"/>
    </w:pPr>
  </w:style>
  <w:style w:type="character" w:styleId="Hyperlink">
    <w:name w:val="Hyperlink"/>
    <w:basedOn w:val="DefaultParagraphFont"/>
    <w:uiPriority w:val="99"/>
    <w:rPr>
      <w:color w:val="0000FF"/>
      <w:u w:val="single"/>
    </w:rPr>
  </w:style>
  <w:style w:type="paragraph" w:customStyle="1" w:styleId="Adresse">
    <w:name w:val="Adresse"/>
    <w:basedOn w:val="Normal"/>
    <w:pPr>
      <w:framePr w:w="7585" w:h="4321" w:hSpace="141" w:wrap="around" w:vAnchor="text" w:hAnchor="page" w:x="2905" w:y="106"/>
      <w:tabs>
        <w:tab w:val="clear" w:pos="0"/>
        <w:tab w:val="left" w:pos="1418"/>
        <w:tab w:val="left" w:pos="1985"/>
        <w:tab w:val="left" w:pos="2552"/>
        <w:tab w:val="left" w:pos="3119"/>
      </w:tabs>
      <w:spacing w:line="290" w:lineRule="exact"/>
    </w:pPr>
    <w:rPr>
      <w:rFonts w:ascii="Verdana" w:hAnsi="Verdana"/>
      <w:spacing w:val="0"/>
      <w:lang w:eastAsia="de-DE"/>
    </w:rPr>
  </w:style>
  <w:style w:type="paragraph" w:customStyle="1" w:styleId="Absender">
    <w:name w:val="Absender"/>
    <w:basedOn w:val="Normal"/>
    <w:pPr>
      <w:tabs>
        <w:tab w:val="clear" w:pos="0"/>
        <w:tab w:val="left" w:pos="1418"/>
        <w:tab w:val="left" w:pos="1985"/>
        <w:tab w:val="left" w:pos="2552"/>
        <w:tab w:val="left" w:pos="3119"/>
      </w:tabs>
      <w:spacing w:line="240" w:lineRule="exact"/>
    </w:pPr>
    <w:rPr>
      <w:rFonts w:ascii="Verdana" w:hAnsi="Verdana"/>
      <w:b/>
      <w:spacing w:val="0"/>
      <w:sz w:val="16"/>
      <w:lang w:eastAsia="de-DE"/>
    </w:rPr>
  </w:style>
  <w:style w:type="paragraph" w:styleId="BodyText2">
    <w:name w:val="Body Text 2"/>
    <w:basedOn w:val="Normal"/>
    <w:pPr>
      <w:spacing w:line="180" w:lineRule="atLeast"/>
    </w:pPr>
    <w:rPr>
      <w:sz w:val="13"/>
    </w:rPr>
  </w:style>
  <w:style w:type="paragraph" w:styleId="Footer">
    <w:name w:val="footer"/>
    <w:basedOn w:val="Normal"/>
    <w:pPr>
      <w:tabs>
        <w:tab w:val="clear" w:pos="0"/>
        <w:tab w:val="clear" w:pos="851"/>
      </w:tabs>
      <w:jc w:val="right"/>
    </w:pPr>
    <w:rPr>
      <w:spacing w:val="6"/>
      <w:sz w:val="16"/>
    </w:rPr>
  </w:style>
  <w:style w:type="paragraph" w:customStyle="1" w:styleId="ThouvStandard">
    <w:name w:val="Thouv Standard"/>
    <w:basedOn w:val="Normal"/>
    <w:qFormat/>
    <w:rsid w:val="0073287A"/>
    <w:pPr>
      <w:spacing w:after="280" w:line="280" w:lineRule="exact"/>
    </w:pPr>
  </w:style>
  <w:style w:type="paragraph" w:customStyle="1" w:styleId="Aufzhlunga">
    <w:name w:val="Aufzählung a)"/>
    <w:basedOn w:val="ThouvStandard"/>
    <w:qFormat/>
    <w:rsid w:val="008E740E"/>
    <w:pPr>
      <w:numPr>
        <w:numId w:val="11"/>
      </w:numPr>
      <w:tabs>
        <w:tab w:val="clear" w:pos="0"/>
      </w:tabs>
      <w:ind w:left="851" w:hanging="851"/>
    </w:pPr>
  </w:style>
  <w:style w:type="paragraph" w:customStyle="1" w:styleId="Aufzhlung1">
    <w:name w:val="Aufzählung 1."/>
    <w:basedOn w:val="Aufzhlunga"/>
    <w:qFormat/>
    <w:rsid w:val="008E740E"/>
    <w:pPr>
      <w:numPr>
        <w:numId w:val="12"/>
      </w:numPr>
      <w:tabs>
        <w:tab w:val="left" w:pos="0"/>
      </w:tabs>
      <w:ind w:left="851" w:hanging="851"/>
    </w:pPr>
  </w:style>
  <w:style w:type="paragraph" w:customStyle="1" w:styleId="Randziffer">
    <w:name w:val="Randziffer"/>
    <w:basedOn w:val="Normal"/>
    <w:rsid w:val="0073287A"/>
    <w:pPr>
      <w:numPr>
        <w:numId w:val="13"/>
      </w:numPr>
      <w:tabs>
        <w:tab w:val="clear" w:pos="851"/>
      </w:tabs>
      <w:spacing w:after="280" w:line="280" w:lineRule="atLeast"/>
    </w:pPr>
    <w:rPr>
      <w:rFonts w:ascii="Arial" w:hAnsi="Arial"/>
    </w:rPr>
  </w:style>
  <w:style w:type="character" w:styleId="FollowedHyperlink">
    <w:name w:val="FollowedHyperlink"/>
    <w:basedOn w:val="DefaultParagraphFont"/>
    <w:semiHidden/>
    <w:unhideWhenUsed/>
    <w:rsid w:val="00517ACD"/>
    <w:rPr>
      <w:color w:val="800080" w:themeColor="followedHyperlink"/>
      <w:u w:val="single"/>
    </w:rPr>
  </w:style>
  <w:style w:type="character" w:styleId="CommentReference">
    <w:name w:val="annotation reference"/>
    <w:basedOn w:val="DefaultParagraphFont"/>
    <w:semiHidden/>
    <w:unhideWhenUsed/>
    <w:rsid w:val="00861EFD"/>
    <w:rPr>
      <w:sz w:val="16"/>
      <w:szCs w:val="16"/>
    </w:rPr>
  </w:style>
  <w:style w:type="paragraph" w:styleId="CommentText">
    <w:name w:val="annotation text"/>
    <w:basedOn w:val="Normal"/>
    <w:link w:val="CommentTextChar"/>
    <w:semiHidden/>
    <w:unhideWhenUsed/>
    <w:rsid w:val="00861EFD"/>
  </w:style>
  <w:style w:type="character" w:customStyle="1" w:styleId="CommentTextChar">
    <w:name w:val="Comment Text Char"/>
    <w:basedOn w:val="DefaultParagraphFont"/>
    <w:link w:val="CommentText"/>
    <w:semiHidden/>
    <w:rsid w:val="00861EFD"/>
    <w:rPr>
      <w:rFonts w:ascii="Arial (W1)" w:hAnsi="Arial (W1)"/>
      <w:spacing w:val="3"/>
    </w:rPr>
  </w:style>
  <w:style w:type="paragraph" w:styleId="CommentSubject">
    <w:name w:val="annotation subject"/>
    <w:basedOn w:val="CommentText"/>
    <w:next w:val="CommentText"/>
    <w:link w:val="CommentSubjectChar"/>
    <w:semiHidden/>
    <w:unhideWhenUsed/>
    <w:rsid w:val="00861EFD"/>
    <w:rPr>
      <w:b/>
      <w:bCs/>
    </w:rPr>
  </w:style>
  <w:style w:type="character" w:customStyle="1" w:styleId="CommentSubjectChar">
    <w:name w:val="Comment Subject Char"/>
    <w:basedOn w:val="CommentTextChar"/>
    <w:link w:val="CommentSubject"/>
    <w:semiHidden/>
    <w:rsid w:val="00861EFD"/>
    <w:rPr>
      <w:rFonts w:ascii="Arial (W1)" w:hAnsi="Arial (W1)"/>
      <w:b/>
      <w:bCs/>
      <w:spacing w:val="3"/>
    </w:rPr>
  </w:style>
  <w:style w:type="paragraph" w:styleId="BalloonText">
    <w:name w:val="Balloon Text"/>
    <w:basedOn w:val="Normal"/>
    <w:link w:val="BalloonTextChar"/>
    <w:semiHidden/>
    <w:unhideWhenUsed/>
    <w:rsid w:val="00861EFD"/>
    <w:rPr>
      <w:rFonts w:ascii="Segoe UI" w:hAnsi="Segoe UI" w:cs="Segoe UI"/>
      <w:sz w:val="18"/>
      <w:szCs w:val="18"/>
    </w:rPr>
  </w:style>
  <w:style w:type="character" w:customStyle="1" w:styleId="BalloonTextChar">
    <w:name w:val="Balloon Text Char"/>
    <w:basedOn w:val="DefaultParagraphFont"/>
    <w:link w:val="BalloonText"/>
    <w:semiHidden/>
    <w:rsid w:val="00861EFD"/>
    <w:rPr>
      <w:rFonts w:ascii="Segoe UI" w:hAnsi="Segoe UI" w:cs="Segoe UI"/>
      <w:spacing w:val="3"/>
      <w:sz w:val="18"/>
      <w:szCs w:val="18"/>
    </w:rPr>
  </w:style>
  <w:style w:type="character" w:customStyle="1" w:styleId="UnresolvedMention1">
    <w:name w:val="Unresolved Mention1"/>
    <w:basedOn w:val="DefaultParagraphFont"/>
    <w:uiPriority w:val="99"/>
    <w:unhideWhenUsed/>
    <w:rsid w:val="00B91FEE"/>
    <w:rPr>
      <w:color w:val="605E5C"/>
      <w:shd w:val="clear" w:color="auto" w:fill="E1DFDD"/>
    </w:rPr>
  </w:style>
  <w:style w:type="character" w:customStyle="1" w:styleId="Mention1">
    <w:name w:val="Mention1"/>
    <w:basedOn w:val="DefaultParagraphFont"/>
    <w:uiPriority w:val="99"/>
    <w:unhideWhenUsed/>
    <w:rsid w:val="00B91FEE"/>
    <w:rPr>
      <w:color w:val="2B579A"/>
      <w:shd w:val="clear" w:color="auto" w:fill="E1DFDD"/>
    </w:rPr>
  </w:style>
  <w:style w:type="paragraph" w:styleId="Revision">
    <w:name w:val="Revision"/>
    <w:hidden/>
    <w:uiPriority w:val="99"/>
    <w:semiHidden/>
    <w:rsid w:val="003D698C"/>
    <w:rPr>
      <w:rFonts w:ascii="Arial (W1)" w:hAnsi="Arial (W1)"/>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3594">
      <w:bodyDiv w:val="1"/>
      <w:marLeft w:val="0"/>
      <w:marRight w:val="0"/>
      <w:marTop w:val="0"/>
      <w:marBottom w:val="0"/>
      <w:divBdr>
        <w:top w:val="none" w:sz="0" w:space="0" w:color="auto"/>
        <w:left w:val="none" w:sz="0" w:space="0" w:color="auto"/>
        <w:bottom w:val="none" w:sz="0" w:space="0" w:color="auto"/>
        <w:right w:val="none" w:sz="0" w:space="0" w:color="auto"/>
      </w:divBdr>
    </w:div>
    <w:div w:id="517740237">
      <w:bodyDiv w:val="1"/>
      <w:marLeft w:val="0"/>
      <w:marRight w:val="0"/>
      <w:marTop w:val="0"/>
      <w:marBottom w:val="0"/>
      <w:divBdr>
        <w:top w:val="none" w:sz="0" w:space="0" w:color="auto"/>
        <w:left w:val="none" w:sz="0" w:space="0" w:color="auto"/>
        <w:bottom w:val="none" w:sz="0" w:space="0" w:color="auto"/>
        <w:right w:val="none" w:sz="0" w:space="0" w:color="auto"/>
      </w:divBdr>
    </w:div>
    <w:div w:id="122271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sdprivacy.com/sw/de/internet-privacy-policy/" TargetMode="External"/><Relationship Id="rId13" Type="http://schemas.openxmlformats.org/officeDocument/2006/relationships/hyperlink" Target="mailto:MSD_privacy_office@msd.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sr.msd.com/DSR/submit-request?language=3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r.msd.com/DSR/submit-request?language=3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sdprivacy.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sdprivacy.com/sw/de/online-tracking-privacy-policy/" TargetMode="External"/><Relationship Id="rId14" Type="http://schemas.openxmlformats.org/officeDocument/2006/relationships/hyperlink" Target="https://www.msdprivacy.com/sw/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ablage\vorlagen2017\m-deu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65CC5-147B-47A6-8048-D7399C0B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m-deut.dotx</Template>
  <TotalTime>0</TotalTime>
  <Pages>6</Pages>
  <Words>1271</Words>
  <Characters>9211</Characters>
  <Application>Microsoft Office Word</Application>
  <DocSecurity>0</DocSecurity>
  <Lines>76</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2022-04-01 Datenschutzerklärung für medizinische</vt:lpstr>
      <vt:lpstr>2022-04-01 Datenschutzerklärung für medizinische	</vt:lpstr>
    </vt:vector>
  </TitlesOfParts>
  <Company>Thouvenin Rechtsanwälte</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2022-04-01 Datenschutzerklärung für medizinische</dc:title>
  <dc:subject>DTYP:;SPRACHE:Deutsch;AKOP:0;DAUER:0;MandatsNr:0000007336;AdressNr:00010178880 0;WSTATE:;DSTATE:;OWNER:KFA;VERSION:</dc:subject>
  <dc:creator>KFA / KFA</dc:creator>
  <cp:keywords/>
  <dc:description/>
  <cp:lastModifiedBy>Weissenbacher, Stefan</cp:lastModifiedBy>
  <cp:revision>14</cp:revision>
  <cp:lastPrinted>2023-01-31T15:45:00Z</cp:lastPrinted>
  <dcterms:created xsi:type="dcterms:W3CDTF">2022-04-13T07:46:00Z</dcterms:created>
  <dcterms:modified xsi:type="dcterms:W3CDTF">2023-02-08T07:07:00Z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_KEY">
    <vt:lpwstr>0001553505</vt:lpwstr>
  </property>
  <property fmtid="{D5CDD505-2E9C-101B-9397-08002B2CF9AE}" pid="3" name="MSIP_Label_927fd646-07cb-4c4e-a107-4e4d6b30ba1b_Enabled">
    <vt:lpwstr>true</vt:lpwstr>
  </property>
  <property fmtid="{D5CDD505-2E9C-101B-9397-08002B2CF9AE}" pid="4" name="MSIP_Label_927fd646-07cb-4c4e-a107-4e4d6b30ba1b_SetDate">
    <vt:lpwstr>2022-03-08T13:34:24Z</vt:lpwstr>
  </property>
  <property fmtid="{D5CDD505-2E9C-101B-9397-08002B2CF9AE}" pid="5" name="MSIP_Label_927fd646-07cb-4c4e-a107-4e4d6b30ba1b_Method">
    <vt:lpwstr>Privileged</vt:lpwstr>
  </property>
  <property fmtid="{D5CDD505-2E9C-101B-9397-08002B2CF9AE}" pid="6" name="MSIP_Label_927fd646-07cb-4c4e-a107-4e4d6b30ba1b_Name">
    <vt:lpwstr>927fd646-07cb-4c4e-a107-4e4d6b30ba1b</vt:lpwstr>
  </property>
  <property fmtid="{D5CDD505-2E9C-101B-9397-08002B2CF9AE}" pid="7" name="MSIP_Label_927fd646-07cb-4c4e-a107-4e4d6b30ba1b_SiteId">
    <vt:lpwstr>a00de4ec-48a8-43a6-be74-e31274e2060d</vt:lpwstr>
  </property>
  <property fmtid="{D5CDD505-2E9C-101B-9397-08002B2CF9AE}" pid="8" name="MSIP_Label_927fd646-07cb-4c4e-a107-4e4d6b30ba1b_ActionId">
    <vt:lpwstr>cb05dad4-f0f7-4870-9c92-851605c86726</vt:lpwstr>
  </property>
  <property fmtid="{D5CDD505-2E9C-101B-9397-08002B2CF9AE}" pid="9" name="MSIP_Label_927fd646-07cb-4c4e-a107-4e4d6b30ba1b_ContentBits">
    <vt:lpwstr>1</vt:lpwstr>
  </property>
  <property fmtid="{D5CDD505-2E9C-101B-9397-08002B2CF9AE}" pid="10" name="MerckAIPLabel">
    <vt:lpwstr>Proprietary</vt:lpwstr>
  </property>
  <property fmtid="{D5CDD505-2E9C-101B-9397-08002B2CF9AE}" pid="11" name="MerckAIPDataExchange">
    <vt:lpwstr>!MRKMIP@Proprietary</vt:lpwstr>
  </property>
  <property fmtid="{D5CDD505-2E9C-101B-9397-08002B2CF9AE}" pid="12" name="_NewReviewCycle">
    <vt:lpwstr/>
  </property>
  <property fmtid="{D5CDD505-2E9C-101B-9397-08002B2CF9AE}" pid="13" name="_AdHocReviewCycleID">
    <vt:i4>-102292522</vt:i4>
  </property>
  <property fmtid="{D5CDD505-2E9C-101B-9397-08002B2CF9AE}" pid="14" name="_EmailSubject">
    <vt:lpwstr>[Confidential] FW: MSD Animal Health - Privacy Notice, Letter to AHCP, Letter to Farmers</vt:lpwstr>
  </property>
  <property fmtid="{D5CDD505-2E9C-101B-9397-08002B2CF9AE}" pid="15" name="_AuthorEmail">
    <vt:lpwstr>stefan.weissenbacher@msd.com</vt:lpwstr>
  </property>
  <property fmtid="{D5CDD505-2E9C-101B-9397-08002B2CF9AE}" pid="16" name="_AuthorEmailDisplayName">
    <vt:lpwstr>Weissenbacher, Stefan</vt:lpwstr>
  </property>
</Properties>
</file>